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2CCEA" w14:textId="04A23B87" w:rsidR="007D4973" w:rsidRPr="0080700C" w:rsidRDefault="007D4973" w:rsidP="00F2606C">
      <w:pPr>
        <w:tabs>
          <w:tab w:val="left" w:pos="5040"/>
        </w:tabs>
        <w:ind w:left="-720" w:right="-364"/>
        <w:jc w:val="center"/>
        <w:rPr>
          <w:b/>
          <w:sz w:val="22"/>
          <w:szCs w:val="22"/>
        </w:rPr>
      </w:pPr>
    </w:p>
    <w:p w14:paraId="3C2E0E5F" w14:textId="77777777" w:rsidR="007D4973" w:rsidRPr="0080700C" w:rsidRDefault="007D4973" w:rsidP="00F2606C">
      <w:pPr>
        <w:tabs>
          <w:tab w:val="left" w:pos="5040"/>
        </w:tabs>
        <w:ind w:left="-720" w:right="-364"/>
        <w:jc w:val="center"/>
        <w:rPr>
          <w:b/>
          <w:sz w:val="22"/>
          <w:szCs w:val="22"/>
        </w:rPr>
      </w:pPr>
    </w:p>
    <w:p w14:paraId="38B3C655" w14:textId="77777777" w:rsidR="007D4973" w:rsidRPr="0080700C" w:rsidRDefault="007D4973" w:rsidP="007D4973">
      <w:pPr>
        <w:tabs>
          <w:tab w:val="left" w:pos="5040"/>
        </w:tabs>
        <w:ind w:right="25"/>
        <w:rPr>
          <w:b/>
          <w:sz w:val="22"/>
          <w:szCs w:val="22"/>
        </w:rPr>
      </w:pPr>
    </w:p>
    <w:p w14:paraId="383496B5" w14:textId="7B056D67" w:rsidR="007D4973" w:rsidRPr="0080700C" w:rsidRDefault="007D4973" w:rsidP="007D4973">
      <w:pPr>
        <w:tabs>
          <w:tab w:val="left" w:pos="5040"/>
        </w:tabs>
        <w:ind w:right="25"/>
        <w:rPr>
          <w:bCs/>
          <w:sz w:val="22"/>
          <w:szCs w:val="22"/>
        </w:rPr>
      </w:pPr>
      <w:r w:rsidRPr="0080700C">
        <w:rPr>
          <w:bCs/>
          <w:sz w:val="22"/>
          <w:szCs w:val="22"/>
        </w:rPr>
        <w:t xml:space="preserve">To: </w:t>
      </w:r>
      <w:r w:rsidR="00964561" w:rsidRPr="0080700C">
        <w:rPr>
          <w:bCs/>
          <w:sz w:val="22"/>
          <w:szCs w:val="22"/>
        </w:rPr>
        <w:t>[</w:t>
      </w:r>
      <w:r w:rsidR="00964561" w:rsidRPr="0080700C">
        <w:rPr>
          <w:bCs/>
          <w:sz w:val="22"/>
          <w:szCs w:val="22"/>
          <w:highlight w:val="yellow"/>
        </w:rPr>
        <w:t>Contact</w:t>
      </w:r>
      <w:r w:rsidR="00964561" w:rsidRPr="0080700C">
        <w:rPr>
          <w:bCs/>
          <w:sz w:val="22"/>
          <w:szCs w:val="22"/>
        </w:rPr>
        <w:t>]</w:t>
      </w:r>
    </w:p>
    <w:p w14:paraId="31B1F5A9" w14:textId="1980A156" w:rsidR="007D4973" w:rsidRPr="0080700C" w:rsidRDefault="00964561" w:rsidP="007D4973">
      <w:pPr>
        <w:tabs>
          <w:tab w:val="left" w:pos="5040"/>
        </w:tabs>
        <w:ind w:right="25"/>
        <w:rPr>
          <w:bCs/>
          <w:sz w:val="22"/>
          <w:szCs w:val="22"/>
        </w:rPr>
      </w:pPr>
      <w:r w:rsidRPr="0080700C">
        <w:rPr>
          <w:bCs/>
          <w:sz w:val="22"/>
          <w:szCs w:val="22"/>
        </w:rPr>
        <w:t>[</w:t>
      </w:r>
      <w:r w:rsidRPr="0080700C">
        <w:rPr>
          <w:bCs/>
          <w:sz w:val="22"/>
          <w:szCs w:val="22"/>
          <w:highlight w:val="yellow"/>
        </w:rPr>
        <w:t>Company Name</w:t>
      </w:r>
      <w:r w:rsidRPr="0080700C">
        <w:rPr>
          <w:bCs/>
          <w:sz w:val="22"/>
          <w:szCs w:val="22"/>
        </w:rPr>
        <w:t>]</w:t>
      </w:r>
      <w:r w:rsidR="007D4973" w:rsidRPr="0080700C">
        <w:rPr>
          <w:bCs/>
          <w:sz w:val="22"/>
          <w:szCs w:val="22"/>
        </w:rPr>
        <w:t xml:space="preserve"> (the “</w:t>
      </w:r>
      <w:r w:rsidR="007D4973" w:rsidRPr="0080700C">
        <w:rPr>
          <w:b/>
          <w:sz w:val="22"/>
          <w:szCs w:val="22"/>
        </w:rPr>
        <w:t>Company</w:t>
      </w:r>
      <w:r w:rsidR="007D4973" w:rsidRPr="0080700C">
        <w:rPr>
          <w:bCs/>
          <w:sz w:val="22"/>
          <w:szCs w:val="22"/>
        </w:rPr>
        <w:t>”)</w:t>
      </w:r>
    </w:p>
    <w:p w14:paraId="255F43B8" w14:textId="7F4AF07B" w:rsidR="006F49C2" w:rsidRPr="0080700C" w:rsidRDefault="00964561" w:rsidP="006F49C2">
      <w:pPr>
        <w:tabs>
          <w:tab w:val="left" w:pos="5040"/>
        </w:tabs>
        <w:ind w:right="25"/>
        <w:rPr>
          <w:bCs/>
          <w:sz w:val="22"/>
          <w:szCs w:val="22"/>
        </w:rPr>
      </w:pPr>
      <w:r w:rsidRPr="0080700C">
        <w:rPr>
          <w:bCs/>
          <w:sz w:val="22"/>
          <w:szCs w:val="22"/>
        </w:rPr>
        <w:t>[</w:t>
      </w:r>
      <w:r w:rsidRPr="0080700C">
        <w:rPr>
          <w:bCs/>
          <w:sz w:val="22"/>
          <w:szCs w:val="22"/>
          <w:highlight w:val="yellow"/>
        </w:rPr>
        <w:t>Company Address</w:t>
      </w:r>
      <w:r w:rsidRPr="0080700C">
        <w:rPr>
          <w:bCs/>
          <w:sz w:val="22"/>
          <w:szCs w:val="22"/>
        </w:rPr>
        <w:t>]</w:t>
      </w:r>
    </w:p>
    <w:p w14:paraId="6E50B63B" w14:textId="0C13B5FA" w:rsidR="007D4973" w:rsidRPr="0080700C" w:rsidRDefault="007D4973" w:rsidP="007D4973">
      <w:pPr>
        <w:tabs>
          <w:tab w:val="left" w:pos="5040"/>
        </w:tabs>
        <w:ind w:right="25"/>
        <w:rPr>
          <w:bCs/>
          <w:sz w:val="22"/>
          <w:szCs w:val="22"/>
        </w:rPr>
      </w:pPr>
    </w:p>
    <w:p w14:paraId="4CD1C669" w14:textId="77777777" w:rsidR="00552D91" w:rsidRPr="0080700C" w:rsidRDefault="00552D91" w:rsidP="007D4973">
      <w:pPr>
        <w:tabs>
          <w:tab w:val="left" w:pos="5040"/>
        </w:tabs>
        <w:ind w:right="25"/>
        <w:rPr>
          <w:bCs/>
          <w:sz w:val="22"/>
          <w:szCs w:val="22"/>
        </w:rPr>
      </w:pPr>
    </w:p>
    <w:p w14:paraId="678F4064" w14:textId="5D427423" w:rsidR="007D4973" w:rsidRPr="0080700C" w:rsidRDefault="007D4973" w:rsidP="007D4973">
      <w:pPr>
        <w:tabs>
          <w:tab w:val="left" w:pos="5040"/>
        </w:tabs>
        <w:ind w:right="25"/>
        <w:rPr>
          <w:bCs/>
          <w:sz w:val="22"/>
          <w:szCs w:val="22"/>
        </w:rPr>
      </w:pPr>
    </w:p>
    <w:p w14:paraId="596E573A" w14:textId="144940ED" w:rsidR="007D4973" w:rsidRPr="0080700C" w:rsidRDefault="007F092C" w:rsidP="00FA3B68">
      <w:pPr>
        <w:tabs>
          <w:tab w:val="left" w:pos="5040"/>
        </w:tabs>
        <w:ind w:right="25"/>
        <w:jc w:val="right"/>
        <w:rPr>
          <w:bCs/>
          <w:sz w:val="22"/>
          <w:szCs w:val="22"/>
        </w:rPr>
      </w:pPr>
      <w:r w:rsidRPr="0080700C">
        <w:rPr>
          <w:bCs/>
          <w:sz w:val="22"/>
          <w:szCs w:val="22"/>
        </w:rPr>
        <w:t>[  ]</w:t>
      </w:r>
      <w:r w:rsidR="00EA2949" w:rsidRPr="0080700C">
        <w:rPr>
          <w:bCs/>
          <w:sz w:val="22"/>
          <w:szCs w:val="22"/>
        </w:rPr>
        <w:t xml:space="preserve"> </w:t>
      </w:r>
      <w:r w:rsidR="007D4973" w:rsidRPr="0080700C">
        <w:rPr>
          <w:bCs/>
          <w:sz w:val="22"/>
          <w:szCs w:val="22"/>
        </w:rPr>
        <w:t>20</w:t>
      </w:r>
      <w:r w:rsidR="00FA3B68" w:rsidRPr="0080700C">
        <w:rPr>
          <w:bCs/>
          <w:sz w:val="22"/>
          <w:szCs w:val="22"/>
        </w:rPr>
        <w:t>2</w:t>
      </w:r>
      <w:r w:rsidR="00C72803">
        <w:rPr>
          <w:bCs/>
          <w:sz w:val="22"/>
          <w:szCs w:val="22"/>
        </w:rPr>
        <w:t>6</w:t>
      </w:r>
    </w:p>
    <w:p w14:paraId="79DF7B91" w14:textId="03B5912E" w:rsidR="007D4973" w:rsidRPr="0080700C" w:rsidRDefault="007D4973" w:rsidP="007D4973">
      <w:pPr>
        <w:tabs>
          <w:tab w:val="left" w:pos="5040"/>
        </w:tabs>
        <w:ind w:right="25"/>
        <w:rPr>
          <w:bCs/>
          <w:sz w:val="22"/>
          <w:szCs w:val="22"/>
        </w:rPr>
      </w:pPr>
      <w:r w:rsidRPr="0080700C">
        <w:rPr>
          <w:bCs/>
          <w:sz w:val="22"/>
          <w:szCs w:val="22"/>
        </w:rPr>
        <w:t>Dears Sirs/Madams</w:t>
      </w:r>
    </w:p>
    <w:p w14:paraId="40179EA4" w14:textId="652DC8ED" w:rsidR="007D4973" w:rsidRPr="0080700C" w:rsidRDefault="007D4973" w:rsidP="007D4973">
      <w:pPr>
        <w:tabs>
          <w:tab w:val="left" w:pos="5040"/>
        </w:tabs>
        <w:ind w:right="25"/>
        <w:rPr>
          <w:bCs/>
          <w:sz w:val="22"/>
          <w:szCs w:val="22"/>
        </w:rPr>
      </w:pPr>
    </w:p>
    <w:p w14:paraId="288213A6" w14:textId="503FE7AD" w:rsidR="007D4973" w:rsidRPr="0080700C" w:rsidRDefault="007D4973" w:rsidP="00A0251C">
      <w:pPr>
        <w:tabs>
          <w:tab w:val="left" w:pos="5040"/>
        </w:tabs>
        <w:ind w:right="25"/>
        <w:jc w:val="both"/>
        <w:rPr>
          <w:b/>
          <w:sz w:val="22"/>
          <w:szCs w:val="22"/>
        </w:rPr>
      </w:pPr>
      <w:r w:rsidRPr="0080700C">
        <w:rPr>
          <w:b/>
          <w:sz w:val="22"/>
          <w:szCs w:val="22"/>
        </w:rPr>
        <w:t xml:space="preserve">Side Letter to the </w:t>
      </w:r>
      <w:r w:rsidR="000B2065" w:rsidRPr="0080700C">
        <w:rPr>
          <w:b/>
          <w:sz w:val="22"/>
          <w:szCs w:val="22"/>
        </w:rPr>
        <w:t>SAFE</w:t>
      </w:r>
    </w:p>
    <w:p w14:paraId="1FDA5214" w14:textId="158B9279" w:rsidR="007D4973" w:rsidRPr="0080700C" w:rsidRDefault="007D4973" w:rsidP="00A0251C">
      <w:pPr>
        <w:tabs>
          <w:tab w:val="left" w:pos="5040"/>
        </w:tabs>
        <w:ind w:right="25"/>
        <w:jc w:val="both"/>
        <w:rPr>
          <w:bCs/>
          <w:sz w:val="22"/>
          <w:szCs w:val="22"/>
        </w:rPr>
      </w:pPr>
    </w:p>
    <w:p w14:paraId="694B7C3E" w14:textId="4E83E0B4" w:rsidR="007D4973" w:rsidRPr="0080700C" w:rsidRDefault="007D4973" w:rsidP="00FA3B68">
      <w:pPr>
        <w:tabs>
          <w:tab w:val="left" w:pos="5040"/>
        </w:tabs>
        <w:ind w:right="25"/>
        <w:jc w:val="both"/>
        <w:rPr>
          <w:bCs/>
          <w:sz w:val="22"/>
          <w:szCs w:val="22"/>
        </w:rPr>
      </w:pPr>
      <w:r w:rsidRPr="0080700C">
        <w:rPr>
          <w:bCs/>
          <w:sz w:val="22"/>
          <w:szCs w:val="22"/>
        </w:rPr>
        <w:t xml:space="preserve">We write in </w:t>
      </w:r>
      <w:r w:rsidR="00153A86" w:rsidRPr="0080700C">
        <w:rPr>
          <w:bCs/>
          <w:sz w:val="22"/>
          <w:szCs w:val="22"/>
        </w:rPr>
        <w:t xml:space="preserve">connection with the SAFE entered into on the date hereof between </w:t>
      </w:r>
      <w:r w:rsidR="006E1A4E">
        <w:rPr>
          <w:rFonts w:asciiTheme="majorBidi" w:hAnsiTheme="majorBidi" w:cstheme="majorBidi"/>
          <w:bCs/>
          <w:sz w:val="22"/>
          <w:szCs w:val="22"/>
        </w:rPr>
        <w:t xml:space="preserve">Plus </w:t>
      </w:r>
      <w:r w:rsidR="00C72803">
        <w:rPr>
          <w:rFonts w:asciiTheme="majorBidi" w:hAnsiTheme="majorBidi" w:cstheme="majorBidi"/>
          <w:bCs/>
          <w:sz w:val="22"/>
          <w:szCs w:val="22"/>
        </w:rPr>
        <w:t>VC</w:t>
      </w:r>
      <w:r w:rsidR="006E1A4E">
        <w:rPr>
          <w:rFonts w:asciiTheme="majorBidi" w:hAnsiTheme="majorBidi" w:cstheme="majorBidi"/>
          <w:bCs/>
          <w:sz w:val="22"/>
          <w:szCs w:val="22"/>
        </w:rPr>
        <w:t xml:space="preserve"> </w:t>
      </w:r>
      <w:r w:rsidR="00C72803">
        <w:rPr>
          <w:rFonts w:asciiTheme="majorBidi" w:hAnsiTheme="majorBidi" w:cstheme="majorBidi"/>
          <w:bCs/>
          <w:sz w:val="22"/>
          <w:szCs w:val="22"/>
        </w:rPr>
        <w:t>I</w:t>
      </w:r>
      <w:r w:rsidR="006E1A4E">
        <w:rPr>
          <w:rFonts w:asciiTheme="majorBidi" w:hAnsiTheme="majorBidi" w:cstheme="majorBidi"/>
          <w:bCs/>
          <w:sz w:val="22"/>
          <w:szCs w:val="22"/>
        </w:rPr>
        <w:t>I, L.P.</w:t>
      </w:r>
      <w:r w:rsidR="00153A86" w:rsidRPr="0080700C">
        <w:rPr>
          <w:bCs/>
          <w:sz w:val="22"/>
          <w:szCs w:val="22"/>
        </w:rPr>
        <w:t xml:space="preserve"> (</w:t>
      </w:r>
      <w:r w:rsidR="0051237D" w:rsidRPr="0080700C">
        <w:rPr>
          <w:bCs/>
          <w:sz w:val="22"/>
          <w:szCs w:val="22"/>
        </w:rPr>
        <w:t xml:space="preserve">the </w:t>
      </w:r>
      <w:r w:rsidR="00153A86" w:rsidRPr="0080700C">
        <w:rPr>
          <w:bCs/>
          <w:sz w:val="22"/>
          <w:szCs w:val="22"/>
        </w:rPr>
        <w:t>“</w:t>
      </w:r>
      <w:r w:rsidR="00153A86" w:rsidRPr="0080700C">
        <w:rPr>
          <w:b/>
          <w:sz w:val="22"/>
          <w:szCs w:val="22"/>
        </w:rPr>
        <w:t>I</w:t>
      </w:r>
      <w:r w:rsidR="0051237D" w:rsidRPr="0080700C">
        <w:rPr>
          <w:b/>
          <w:sz w:val="22"/>
          <w:szCs w:val="22"/>
        </w:rPr>
        <w:t>nvestor</w:t>
      </w:r>
      <w:r w:rsidR="00153A86" w:rsidRPr="0080700C">
        <w:rPr>
          <w:bCs/>
          <w:sz w:val="22"/>
          <w:szCs w:val="22"/>
        </w:rPr>
        <w:t xml:space="preserve">”) and the Company </w:t>
      </w:r>
      <w:r w:rsidRPr="0080700C">
        <w:rPr>
          <w:bCs/>
          <w:sz w:val="22"/>
          <w:szCs w:val="22"/>
        </w:rPr>
        <w:t>(the “</w:t>
      </w:r>
      <w:r w:rsidR="000B2065" w:rsidRPr="0080700C">
        <w:rPr>
          <w:b/>
          <w:sz w:val="22"/>
          <w:szCs w:val="22"/>
        </w:rPr>
        <w:t>SAFE</w:t>
      </w:r>
      <w:r w:rsidRPr="0080700C">
        <w:rPr>
          <w:bCs/>
          <w:sz w:val="22"/>
          <w:szCs w:val="22"/>
        </w:rPr>
        <w:t xml:space="preserve">”).  Capitalised terms used herein and not otherwise defined have the meaning given to such terms in the </w:t>
      </w:r>
      <w:r w:rsidR="000B2065" w:rsidRPr="0080700C">
        <w:rPr>
          <w:bCs/>
          <w:sz w:val="22"/>
          <w:szCs w:val="22"/>
        </w:rPr>
        <w:t>SAFE</w:t>
      </w:r>
      <w:r w:rsidR="00CC7EF7" w:rsidRPr="0080700C">
        <w:rPr>
          <w:bCs/>
          <w:sz w:val="22"/>
          <w:szCs w:val="22"/>
        </w:rPr>
        <w:t>.</w:t>
      </w:r>
    </w:p>
    <w:p w14:paraId="5860D211" w14:textId="77777777" w:rsidR="0073364B" w:rsidRPr="0080700C" w:rsidRDefault="0073364B" w:rsidP="00A0251C">
      <w:pPr>
        <w:tabs>
          <w:tab w:val="left" w:pos="5040"/>
        </w:tabs>
        <w:ind w:right="25"/>
        <w:jc w:val="both"/>
        <w:rPr>
          <w:bCs/>
          <w:sz w:val="22"/>
          <w:szCs w:val="22"/>
        </w:rPr>
      </w:pPr>
    </w:p>
    <w:p w14:paraId="267EF131" w14:textId="7284D0C9" w:rsidR="007D4973" w:rsidRPr="0080700C" w:rsidRDefault="007D4973" w:rsidP="00A0251C">
      <w:pPr>
        <w:tabs>
          <w:tab w:val="left" w:pos="5040"/>
        </w:tabs>
        <w:ind w:right="25"/>
        <w:jc w:val="both"/>
        <w:rPr>
          <w:bCs/>
          <w:sz w:val="22"/>
          <w:szCs w:val="22"/>
        </w:rPr>
      </w:pPr>
      <w:r w:rsidRPr="0080700C">
        <w:rPr>
          <w:bCs/>
          <w:sz w:val="22"/>
          <w:szCs w:val="22"/>
        </w:rPr>
        <w:t xml:space="preserve">In consideration for </w:t>
      </w:r>
      <w:r w:rsidR="00CC7EF7" w:rsidRPr="0080700C">
        <w:rPr>
          <w:bCs/>
          <w:sz w:val="22"/>
          <w:szCs w:val="22"/>
        </w:rPr>
        <w:t xml:space="preserve">(and as an integral part of) </w:t>
      </w:r>
      <w:r w:rsidR="0051237D" w:rsidRPr="0080700C">
        <w:rPr>
          <w:bCs/>
          <w:sz w:val="22"/>
          <w:szCs w:val="22"/>
        </w:rPr>
        <w:t>the Investor</w:t>
      </w:r>
      <w:r w:rsidR="00153A86" w:rsidRPr="0080700C">
        <w:rPr>
          <w:bCs/>
          <w:sz w:val="22"/>
          <w:szCs w:val="22"/>
        </w:rPr>
        <w:t xml:space="preserve"> entering into the SAFE and agreeing to fund the Purchase Amount, you hereby agree to afford </w:t>
      </w:r>
      <w:r w:rsidR="0051237D" w:rsidRPr="0080700C">
        <w:rPr>
          <w:bCs/>
          <w:sz w:val="22"/>
          <w:szCs w:val="22"/>
        </w:rPr>
        <w:t>the Investor</w:t>
      </w:r>
      <w:r w:rsidR="00153A86" w:rsidRPr="0080700C">
        <w:rPr>
          <w:bCs/>
          <w:sz w:val="22"/>
          <w:szCs w:val="22"/>
        </w:rPr>
        <w:t xml:space="preserve"> </w:t>
      </w:r>
      <w:r w:rsidRPr="0080700C">
        <w:rPr>
          <w:bCs/>
          <w:sz w:val="22"/>
          <w:szCs w:val="22"/>
        </w:rPr>
        <w:t xml:space="preserve">the </w:t>
      </w:r>
      <w:r w:rsidR="00CC7EF7" w:rsidRPr="0080700C">
        <w:rPr>
          <w:bCs/>
          <w:sz w:val="22"/>
          <w:szCs w:val="22"/>
        </w:rPr>
        <w:t>following</w:t>
      </w:r>
      <w:r w:rsidRPr="0080700C">
        <w:rPr>
          <w:bCs/>
          <w:sz w:val="22"/>
          <w:szCs w:val="22"/>
        </w:rPr>
        <w:t xml:space="preserve"> rights</w:t>
      </w:r>
      <w:r w:rsidR="00CC7EF7" w:rsidRPr="0080700C">
        <w:rPr>
          <w:bCs/>
          <w:sz w:val="22"/>
          <w:szCs w:val="22"/>
        </w:rPr>
        <w:t>:</w:t>
      </w:r>
    </w:p>
    <w:p w14:paraId="54EB7EC2" w14:textId="696ABADB" w:rsidR="007D4973" w:rsidRPr="0080700C" w:rsidRDefault="007D4973" w:rsidP="00A0251C">
      <w:pPr>
        <w:tabs>
          <w:tab w:val="left" w:pos="5040"/>
        </w:tabs>
        <w:ind w:right="25"/>
        <w:jc w:val="both"/>
        <w:rPr>
          <w:bCs/>
          <w:sz w:val="22"/>
          <w:szCs w:val="22"/>
        </w:rPr>
      </w:pPr>
    </w:p>
    <w:p w14:paraId="3E8F505B" w14:textId="37750695" w:rsidR="007D4973" w:rsidRPr="0080700C" w:rsidRDefault="007D4973" w:rsidP="00FA3B68">
      <w:pPr>
        <w:pStyle w:val="ListParagraph"/>
        <w:numPr>
          <w:ilvl w:val="0"/>
          <w:numId w:val="5"/>
        </w:numPr>
        <w:tabs>
          <w:tab w:val="left" w:pos="5040"/>
        </w:tabs>
        <w:ind w:right="25"/>
        <w:jc w:val="both"/>
        <w:rPr>
          <w:bCs/>
          <w:sz w:val="22"/>
          <w:szCs w:val="22"/>
        </w:rPr>
      </w:pPr>
      <w:r w:rsidRPr="0080700C">
        <w:rPr>
          <w:bCs/>
          <w:i/>
          <w:iCs/>
          <w:sz w:val="22"/>
          <w:szCs w:val="22"/>
        </w:rPr>
        <w:t>Participation Rights</w:t>
      </w:r>
      <w:r w:rsidR="00D64FAD" w:rsidRPr="0080700C">
        <w:rPr>
          <w:bCs/>
          <w:i/>
          <w:iCs/>
          <w:sz w:val="22"/>
          <w:szCs w:val="22"/>
        </w:rPr>
        <w:t>.</w:t>
      </w:r>
      <w:r w:rsidR="00D64FAD" w:rsidRPr="0080700C">
        <w:rPr>
          <w:bCs/>
          <w:sz w:val="22"/>
          <w:szCs w:val="22"/>
        </w:rPr>
        <w:t xml:space="preserve">  </w:t>
      </w:r>
      <w:r w:rsidR="00D64FAD" w:rsidRPr="0080700C">
        <w:rPr>
          <w:sz w:val="22"/>
          <w:szCs w:val="22"/>
        </w:rPr>
        <w:t xml:space="preserve">In connection with the Equity Financing, the Company agrees that it will </w:t>
      </w:r>
      <w:r w:rsidR="00CB4672" w:rsidRPr="0080700C">
        <w:rPr>
          <w:sz w:val="22"/>
          <w:szCs w:val="22"/>
        </w:rPr>
        <w:t xml:space="preserve">provide </w:t>
      </w:r>
      <w:r w:rsidR="0051237D" w:rsidRPr="0080700C">
        <w:rPr>
          <w:bCs/>
          <w:sz w:val="22"/>
          <w:szCs w:val="22"/>
        </w:rPr>
        <w:t>the Investor</w:t>
      </w:r>
      <w:r w:rsidR="00CB4672" w:rsidRPr="0080700C">
        <w:rPr>
          <w:sz w:val="22"/>
          <w:szCs w:val="22"/>
        </w:rPr>
        <w:t xml:space="preserve"> with at least 30</w:t>
      </w:r>
      <w:r w:rsidR="00CC7EF7" w:rsidRPr="0080700C">
        <w:rPr>
          <w:sz w:val="22"/>
          <w:szCs w:val="22"/>
        </w:rPr>
        <w:t xml:space="preserve"> days written notice of any proposed Equity Financing </w:t>
      </w:r>
      <w:r w:rsidR="00142970" w:rsidRPr="0080700C">
        <w:rPr>
          <w:sz w:val="22"/>
          <w:szCs w:val="22"/>
        </w:rPr>
        <w:t xml:space="preserve">(including the price and terms thereof) </w:t>
      </w:r>
      <w:r w:rsidR="00CC7EF7" w:rsidRPr="0080700C">
        <w:rPr>
          <w:sz w:val="22"/>
          <w:szCs w:val="22"/>
        </w:rPr>
        <w:t xml:space="preserve">and </w:t>
      </w:r>
      <w:r w:rsidR="0051237D" w:rsidRPr="0080700C">
        <w:rPr>
          <w:bCs/>
          <w:sz w:val="22"/>
          <w:szCs w:val="22"/>
        </w:rPr>
        <w:t>the Investor</w:t>
      </w:r>
      <w:r w:rsidR="00CC7EF7" w:rsidRPr="0080700C">
        <w:rPr>
          <w:sz w:val="22"/>
          <w:szCs w:val="22"/>
        </w:rPr>
        <w:t xml:space="preserve"> shall have the right</w:t>
      </w:r>
      <w:r w:rsidR="00D64FAD" w:rsidRPr="0080700C">
        <w:rPr>
          <w:sz w:val="22"/>
          <w:szCs w:val="22"/>
        </w:rPr>
        <w:t xml:space="preserve"> to participate in the Equity Financing</w:t>
      </w:r>
      <w:r w:rsidR="00CC7EF7" w:rsidRPr="0080700C">
        <w:rPr>
          <w:sz w:val="22"/>
          <w:szCs w:val="22"/>
        </w:rPr>
        <w:t>, on the same terms as the investors in such round, with an inves</w:t>
      </w:r>
      <w:r w:rsidR="00FA3B68" w:rsidRPr="0080700C">
        <w:rPr>
          <w:sz w:val="22"/>
          <w:szCs w:val="22"/>
        </w:rPr>
        <w:t>tment amount of at least US$</w:t>
      </w:r>
      <w:r w:rsidR="00C72803">
        <w:rPr>
          <w:sz w:val="22"/>
          <w:szCs w:val="22"/>
        </w:rPr>
        <w:t>1,00</w:t>
      </w:r>
      <w:r w:rsidR="00FA3B68" w:rsidRPr="0080700C">
        <w:rPr>
          <w:sz w:val="22"/>
          <w:szCs w:val="22"/>
        </w:rPr>
        <w:t>0,000</w:t>
      </w:r>
      <w:r w:rsidR="00CC7EF7" w:rsidRPr="0080700C">
        <w:rPr>
          <w:sz w:val="22"/>
          <w:szCs w:val="22"/>
        </w:rPr>
        <w:t xml:space="preserve">. </w:t>
      </w:r>
      <w:r w:rsidR="0051237D" w:rsidRPr="0080700C">
        <w:rPr>
          <w:bCs/>
          <w:sz w:val="22"/>
          <w:szCs w:val="22"/>
        </w:rPr>
        <w:t>The Investor</w:t>
      </w:r>
      <w:r w:rsidR="00CC7EF7" w:rsidRPr="0080700C">
        <w:rPr>
          <w:sz w:val="22"/>
          <w:szCs w:val="22"/>
        </w:rPr>
        <w:t xml:space="preserve"> shall have the absolute right to assign such </w:t>
      </w:r>
      <w:r w:rsidR="00A0251C" w:rsidRPr="0080700C">
        <w:rPr>
          <w:sz w:val="22"/>
          <w:szCs w:val="22"/>
        </w:rPr>
        <w:t xml:space="preserve">participation </w:t>
      </w:r>
      <w:r w:rsidR="00CC7EF7" w:rsidRPr="0080700C">
        <w:rPr>
          <w:sz w:val="22"/>
          <w:szCs w:val="22"/>
        </w:rPr>
        <w:t>right</w:t>
      </w:r>
      <w:r w:rsidR="00A0251C" w:rsidRPr="0080700C">
        <w:rPr>
          <w:sz w:val="22"/>
          <w:szCs w:val="22"/>
        </w:rPr>
        <w:t>s, in whole or in part,</w:t>
      </w:r>
      <w:r w:rsidR="00CC7EF7" w:rsidRPr="0080700C">
        <w:rPr>
          <w:sz w:val="22"/>
          <w:szCs w:val="22"/>
        </w:rPr>
        <w:t xml:space="preserve"> to any of </w:t>
      </w:r>
      <w:r w:rsidR="0011047B">
        <w:rPr>
          <w:sz w:val="22"/>
          <w:szCs w:val="22"/>
        </w:rPr>
        <w:t>its</w:t>
      </w:r>
      <w:r w:rsidR="00CC7EF7" w:rsidRPr="0080700C">
        <w:rPr>
          <w:sz w:val="22"/>
          <w:szCs w:val="22"/>
        </w:rPr>
        <w:t xml:space="preserve"> </w:t>
      </w:r>
      <w:r w:rsidR="00E81B30" w:rsidRPr="0080700C">
        <w:rPr>
          <w:sz w:val="22"/>
          <w:szCs w:val="22"/>
        </w:rPr>
        <w:t>a</w:t>
      </w:r>
      <w:r w:rsidR="00946C80" w:rsidRPr="0080700C">
        <w:rPr>
          <w:sz w:val="22"/>
          <w:szCs w:val="22"/>
        </w:rPr>
        <w:t>ffiliate</w:t>
      </w:r>
      <w:r w:rsidR="009A7311">
        <w:rPr>
          <w:sz w:val="22"/>
          <w:szCs w:val="22"/>
        </w:rPr>
        <w:t>s</w:t>
      </w:r>
      <w:r w:rsidR="00CC7EF7" w:rsidRPr="0080700C">
        <w:rPr>
          <w:sz w:val="22"/>
          <w:szCs w:val="22"/>
        </w:rPr>
        <w:t xml:space="preserve">.  </w:t>
      </w:r>
      <w:r w:rsidR="00D64FAD" w:rsidRPr="0080700C">
        <w:rPr>
          <w:sz w:val="22"/>
          <w:szCs w:val="22"/>
        </w:rPr>
        <w:t xml:space="preserve">  </w:t>
      </w:r>
    </w:p>
    <w:p w14:paraId="0774AF8D" w14:textId="77777777" w:rsidR="00D64FAD" w:rsidRPr="0080700C" w:rsidRDefault="00D64FAD" w:rsidP="00A0251C">
      <w:pPr>
        <w:pStyle w:val="ListParagraph"/>
        <w:tabs>
          <w:tab w:val="left" w:pos="5040"/>
        </w:tabs>
        <w:ind w:right="25"/>
        <w:jc w:val="both"/>
        <w:rPr>
          <w:bCs/>
          <w:sz w:val="22"/>
          <w:szCs w:val="22"/>
        </w:rPr>
      </w:pPr>
    </w:p>
    <w:p w14:paraId="267FC2EF" w14:textId="1D477DBD" w:rsidR="00BE58CD" w:rsidRPr="0080700C" w:rsidRDefault="007D4973" w:rsidP="00A0251C">
      <w:pPr>
        <w:pStyle w:val="ListParagraph"/>
        <w:numPr>
          <w:ilvl w:val="0"/>
          <w:numId w:val="5"/>
        </w:numPr>
        <w:tabs>
          <w:tab w:val="left" w:pos="5040"/>
        </w:tabs>
        <w:ind w:right="25"/>
        <w:jc w:val="both"/>
        <w:rPr>
          <w:bCs/>
          <w:sz w:val="22"/>
          <w:szCs w:val="22"/>
        </w:rPr>
      </w:pPr>
      <w:r w:rsidRPr="0080700C">
        <w:rPr>
          <w:bCs/>
          <w:i/>
          <w:iCs/>
          <w:sz w:val="22"/>
          <w:szCs w:val="22"/>
        </w:rPr>
        <w:t>Information Rights</w:t>
      </w:r>
      <w:r w:rsidR="00BE58CD" w:rsidRPr="0080700C">
        <w:rPr>
          <w:bCs/>
          <w:i/>
          <w:iCs/>
          <w:sz w:val="22"/>
          <w:szCs w:val="22"/>
        </w:rPr>
        <w:t>.</w:t>
      </w:r>
      <w:r w:rsidR="00D64FAD" w:rsidRPr="0080700C">
        <w:rPr>
          <w:bCs/>
          <w:sz w:val="22"/>
          <w:szCs w:val="22"/>
        </w:rPr>
        <w:t xml:space="preserve">  </w:t>
      </w:r>
      <w:r w:rsidR="00BE58CD" w:rsidRPr="0080700C">
        <w:rPr>
          <w:sz w:val="22"/>
          <w:szCs w:val="22"/>
        </w:rPr>
        <w:t xml:space="preserve">To the extent that </w:t>
      </w:r>
      <w:r w:rsidR="00E81B30" w:rsidRPr="0080700C">
        <w:rPr>
          <w:sz w:val="22"/>
          <w:szCs w:val="22"/>
        </w:rPr>
        <w:t>the Company</w:t>
      </w:r>
      <w:r w:rsidR="00BE58CD" w:rsidRPr="0080700C">
        <w:rPr>
          <w:sz w:val="22"/>
          <w:szCs w:val="22"/>
        </w:rPr>
        <w:t xml:space="preserve"> prepares financial statements</w:t>
      </w:r>
      <w:r w:rsidR="00E81B30" w:rsidRPr="0080700C">
        <w:rPr>
          <w:sz w:val="22"/>
          <w:szCs w:val="22"/>
        </w:rPr>
        <w:t xml:space="preserve"> of it or </w:t>
      </w:r>
      <w:r w:rsidR="0011047B">
        <w:rPr>
          <w:sz w:val="22"/>
          <w:szCs w:val="22"/>
        </w:rPr>
        <w:t>its</w:t>
      </w:r>
      <w:r w:rsidR="00E81B30" w:rsidRPr="0080700C">
        <w:rPr>
          <w:sz w:val="22"/>
          <w:szCs w:val="22"/>
        </w:rPr>
        <w:t xml:space="preserve"> subsidiaries</w:t>
      </w:r>
      <w:r w:rsidR="00BE58CD" w:rsidRPr="0080700C">
        <w:rPr>
          <w:sz w:val="22"/>
          <w:szCs w:val="22"/>
        </w:rPr>
        <w:t xml:space="preserve">, the Company shall deliver to </w:t>
      </w:r>
      <w:r w:rsidR="004A37C8" w:rsidRPr="0080700C">
        <w:rPr>
          <w:bCs/>
          <w:sz w:val="22"/>
          <w:szCs w:val="22"/>
        </w:rPr>
        <w:t>t</w:t>
      </w:r>
      <w:r w:rsidR="0051237D" w:rsidRPr="0080700C">
        <w:rPr>
          <w:bCs/>
          <w:sz w:val="22"/>
          <w:szCs w:val="22"/>
        </w:rPr>
        <w:t>he Investor</w:t>
      </w:r>
      <w:r w:rsidR="00BE58CD" w:rsidRPr="0080700C">
        <w:rPr>
          <w:sz w:val="22"/>
          <w:szCs w:val="22"/>
        </w:rPr>
        <w:t xml:space="preserve"> such financial statements upon request, as soon as practicable, but in any event within 30 days after the end of each of the first three quarters of each </w:t>
      </w:r>
      <w:r w:rsidR="00D64FAD" w:rsidRPr="0080700C">
        <w:rPr>
          <w:sz w:val="22"/>
          <w:szCs w:val="22"/>
        </w:rPr>
        <w:t>financial</w:t>
      </w:r>
      <w:r w:rsidR="00BE58CD" w:rsidRPr="0080700C">
        <w:rPr>
          <w:sz w:val="22"/>
          <w:szCs w:val="22"/>
        </w:rPr>
        <w:t xml:space="preserve"> year of the Company</w:t>
      </w:r>
      <w:r w:rsidR="002C47E7" w:rsidRPr="0080700C">
        <w:rPr>
          <w:sz w:val="22"/>
          <w:szCs w:val="22"/>
        </w:rPr>
        <w:t xml:space="preserve"> </w:t>
      </w:r>
      <w:r w:rsidR="00D64FAD" w:rsidRPr="0080700C">
        <w:rPr>
          <w:sz w:val="22"/>
          <w:szCs w:val="22"/>
        </w:rPr>
        <w:t xml:space="preserve">(for quarterly accounts) </w:t>
      </w:r>
      <w:r w:rsidR="00BE58CD" w:rsidRPr="0080700C">
        <w:rPr>
          <w:sz w:val="22"/>
          <w:szCs w:val="22"/>
        </w:rPr>
        <w:t xml:space="preserve">and within 90 days after the end of each </w:t>
      </w:r>
      <w:r w:rsidR="00D64FAD" w:rsidRPr="0080700C">
        <w:rPr>
          <w:sz w:val="22"/>
          <w:szCs w:val="22"/>
        </w:rPr>
        <w:t xml:space="preserve">financial </w:t>
      </w:r>
      <w:r w:rsidR="00BE58CD" w:rsidRPr="0080700C">
        <w:rPr>
          <w:sz w:val="22"/>
          <w:szCs w:val="22"/>
        </w:rPr>
        <w:t xml:space="preserve">year of the </w:t>
      </w:r>
      <w:r w:rsidR="00E81B30" w:rsidRPr="0080700C">
        <w:rPr>
          <w:sz w:val="22"/>
          <w:szCs w:val="22"/>
        </w:rPr>
        <w:t>relevant company</w:t>
      </w:r>
      <w:r w:rsidR="00D64FAD" w:rsidRPr="0080700C">
        <w:rPr>
          <w:sz w:val="22"/>
          <w:szCs w:val="22"/>
        </w:rPr>
        <w:t xml:space="preserve"> (for the annual accounts)</w:t>
      </w:r>
      <w:r w:rsidR="00BE58CD" w:rsidRPr="0080700C">
        <w:rPr>
          <w:sz w:val="22"/>
          <w:szCs w:val="22"/>
        </w:rPr>
        <w:t xml:space="preserve">.  Such </w:t>
      </w:r>
      <w:r w:rsidR="00D64FAD" w:rsidRPr="0080700C">
        <w:rPr>
          <w:sz w:val="22"/>
          <w:szCs w:val="22"/>
        </w:rPr>
        <w:t xml:space="preserve">financial statements </w:t>
      </w:r>
      <w:r w:rsidR="00BE58CD" w:rsidRPr="0080700C">
        <w:rPr>
          <w:sz w:val="22"/>
          <w:szCs w:val="22"/>
        </w:rPr>
        <w:t xml:space="preserve">shall be in reasonable detail and prepared on a consistent basis.  Additionally, regardless of whether the </w:t>
      </w:r>
      <w:r w:rsidR="00E81B30" w:rsidRPr="0080700C">
        <w:rPr>
          <w:sz w:val="22"/>
          <w:szCs w:val="22"/>
        </w:rPr>
        <w:t>Company</w:t>
      </w:r>
      <w:r w:rsidR="00BE58CD" w:rsidRPr="0080700C">
        <w:rPr>
          <w:sz w:val="22"/>
          <w:szCs w:val="22"/>
        </w:rPr>
        <w:t xml:space="preserve"> prepares </w:t>
      </w:r>
      <w:r w:rsidR="00946C80" w:rsidRPr="0080700C">
        <w:rPr>
          <w:sz w:val="22"/>
          <w:szCs w:val="22"/>
        </w:rPr>
        <w:t>financial statements</w:t>
      </w:r>
      <w:r w:rsidR="00BE58CD" w:rsidRPr="0080700C">
        <w:rPr>
          <w:sz w:val="22"/>
          <w:szCs w:val="22"/>
        </w:rPr>
        <w:t xml:space="preserve">, the Company shall deliver to </w:t>
      </w:r>
      <w:r w:rsidR="0051237D" w:rsidRPr="0080700C">
        <w:rPr>
          <w:bCs/>
          <w:sz w:val="22"/>
          <w:szCs w:val="22"/>
        </w:rPr>
        <w:t>the Investor</w:t>
      </w:r>
      <w:r w:rsidR="00D64FAD" w:rsidRPr="0080700C">
        <w:rPr>
          <w:sz w:val="22"/>
          <w:szCs w:val="22"/>
        </w:rPr>
        <w:t xml:space="preserve"> </w:t>
      </w:r>
      <w:r w:rsidR="00BE58CD" w:rsidRPr="0080700C">
        <w:rPr>
          <w:sz w:val="22"/>
          <w:szCs w:val="22"/>
        </w:rPr>
        <w:t xml:space="preserve">such information relating to the financial condition, business or corporate affairs of </w:t>
      </w:r>
      <w:r w:rsidR="00E81B30" w:rsidRPr="0080700C">
        <w:rPr>
          <w:sz w:val="22"/>
          <w:szCs w:val="22"/>
        </w:rPr>
        <w:t xml:space="preserve">it and </w:t>
      </w:r>
      <w:r w:rsidR="0022063E" w:rsidRPr="0080700C">
        <w:rPr>
          <w:sz w:val="22"/>
          <w:szCs w:val="22"/>
        </w:rPr>
        <w:t>his</w:t>
      </w:r>
      <w:r w:rsidR="00E81B30" w:rsidRPr="0080700C">
        <w:rPr>
          <w:sz w:val="22"/>
          <w:szCs w:val="22"/>
        </w:rPr>
        <w:t xml:space="preserve"> subsidiaries </w:t>
      </w:r>
      <w:r w:rsidR="00BE58CD" w:rsidRPr="0080700C">
        <w:rPr>
          <w:sz w:val="22"/>
          <w:szCs w:val="22"/>
        </w:rPr>
        <w:t xml:space="preserve">as </w:t>
      </w:r>
      <w:r w:rsidR="0051237D" w:rsidRPr="0080700C">
        <w:rPr>
          <w:bCs/>
          <w:sz w:val="22"/>
          <w:szCs w:val="22"/>
        </w:rPr>
        <w:t>the Investor</w:t>
      </w:r>
      <w:r w:rsidR="0051237D" w:rsidRPr="0080700C">
        <w:rPr>
          <w:sz w:val="22"/>
          <w:szCs w:val="22"/>
        </w:rPr>
        <w:t xml:space="preserve"> </w:t>
      </w:r>
      <w:r w:rsidR="00BE58CD" w:rsidRPr="0080700C">
        <w:rPr>
          <w:sz w:val="22"/>
          <w:szCs w:val="22"/>
        </w:rPr>
        <w:t xml:space="preserve">may from time to time reasonably request.  Notwithstanding anything to the contrary in this </w:t>
      </w:r>
      <w:r w:rsidR="00D64FAD" w:rsidRPr="0080700C">
        <w:rPr>
          <w:sz w:val="22"/>
          <w:szCs w:val="22"/>
        </w:rPr>
        <w:t>paragraph</w:t>
      </w:r>
      <w:r w:rsidR="00BE58CD" w:rsidRPr="0080700C">
        <w:rPr>
          <w:sz w:val="22"/>
          <w:szCs w:val="22"/>
        </w:rPr>
        <w:t>, the Company</w:t>
      </w:r>
      <w:r w:rsidR="002C47E7" w:rsidRPr="0080700C">
        <w:rPr>
          <w:sz w:val="22"/>
          <w:szCs w:val="22"/>
        </w:rPr>
        <w:t xml:space="preserve"> </w:t>
      </w:r>
      <w:r w:rsidR="00BE58CD" w:rsidRPr="0080700C">
        <w:rPr>
          <w:sz w:val="22"/>
          <w:szCs w:val="22"/>
        </w:rPr>
        <w:t xml:space="preserve">shall not be obligated under this </w:t>
      </w:r>
      <w:r w:rsidR="00D64FAD" w:rsidRPr="0080700C">
        <w:rPr>
          <w:sz w:val="22"/>
          <w:szCs w:val="22"/>
        </w:rPr>
        <w:t xml:space="preserve">paragraph </w:t>
      </w:r>
      <w:r w:rsidR="00BE58CD" w:rsidRPr="0080700C">
        <w:rPr>
          <w:sz w:val="22"/>
          <w:szCs w:val="22"/>
        </w:rPr>
        <w:t xml:space="preserve">to provide information that the disclosure of which would adversely affect the attorney-client privilege between </w:t>
      </w:r>
      <w:r w:rsidR="00E81B30" w:rsidRPr="0080700C">
        <w:rPr>
          <w:sz w:val="22"/>
          <w:szCs w:val="22"/>
        </w:rPr>
        <w:t>such company</w:t>
      </w:r>
      <w:r w:rsidR="00BE58CD" w:rsidRPr="0080700C">
        <w:rPr>
          <w:sz w:val="22"/>
          <w:szCs w:val="22"/>
        </w:rPr>
        <w:t xml:space="preserve"> and </w:t>
      </w:r>
      <w:r w:rsidR="0022063E" w:rsidRPr="0080700C">
        <w:rPr>
          <w:sz w:val="22"/>
          <w:szCs w:val="22"/>
        </w:rPr>
        <w:t>his</w:t>
      </w:r>
      <w:r w:rsidR="00BE58CD" w:rsidRPr="0080700C">
        <w:rPr>
          <w:sz w:val="22"/>
          <w:szCs w:val="22"/>
        </w:rPr>
        <w:t xml:space="preserve"> counsel</w:t>
      </w:r>
      <w:r w:rsidR="00D64FAD" w:rsidRPr="0080700C">
        <w:rPr>
          <w:sz w:val="22"/>
          <w:szCs w:val="22"/>
        </w:rPr>
        <w:t xml:space="preserve">, </w:t>
      </w:r>
      <w:r w:rsidR="00BE58CD" w:rsidRPr="0080700C">
        <w:rPr>
          <w:sz w:val="22"/>
          <w:szCs w:val="22"/>
        </w:rPr>
        <w:t xml:space="preserve">and </w:t>
      </w:r>
      <w:r w:rsidR="0051237D" w:rsidRPr="0080700C">
        <w:rPr>
          <w:bCs/>
          <w:sz w:val="22"/>
          <w:szCs w:val="22"/>
        </w:rPr>
        <w:t>the Investor</w:t>
      </w:r>
      <w:r w:rsidR="00BE58CD" w:rsidRPr="0080700C">
        <w:rPr>
          <w:sz w:val="22"/>
          <w:szCs w:val="22"/>
        </w:rPr>
        <w:t xml:space="preserve"> agrees to maintain the confidentiality of all information provided to </w:t>
      </w:r>
      <w:r w:rsidR="0051237D" w:rsidRPr="0080700C">
        <w:rPr>
          <w:bCs/>
          <w:sz w:val="22"/>
          <w:szCs w:val="22"/>
        </w:rPr>
        <w:t>the Investor</w:t>
      </w:r>
      <w:r w:rsidR="00BE58CD" w:rsidRPr="0080700C">
        <w:rPr>
          <w:sz w:val="22"/>
          <w:szCs w:val="22"/>
        </w:rPr>
        <w:t xml:space="preserve"> under this </w:t>
      </w:r>
      <w:r w:rsidR="00D64FAD" w:rsidRPr="0080700C">
        <w:rPr>
          <w:sz w:val="22"/>
          <w:szCs w:val="22"/>
        </w:rPr>
        <w:t>paragraph</w:t>
      </w:r>
      <w:r w:rsidR="00BE58CD" w:rsidRPr="0080700C">
        <w:rPr>
          <w:sz w:val="22"/>
          <w:szCs w:val="22"/>
        </w:rPr>
        <w:t xml:space="preserve"> and agrees not to use such information other than for a </w:t>
      </w:r>
      <w:r w:rsidR="00153A86" w:rsidRPr="0080700C">
        <w:rPr>
          <w:sz w:val="22"/>
          <w:szCs w:val="22"/>
        </w:rPr>
        <w:t xml:space="preserve">purpose reasonably related to </w:t>
      </w:r>
      <w:r w:rsidR="0051237D" w:rsidRPr="0080700C">
        <w:rPr>
          <w:bCs/>
          <w:sz w:val="22"/>
          <w:szCs w:val="22"/>
        </w:rPr>
        <w:t>the Investor</w:t>
      </w:r>
      <w:r w:rsidR="00153A86" w:rsidRPr="0080700C">
        <w:rPr>
          <w:sz w:val="22"/>
          <w:szCs w:val="22"/>
        </w:rPr>
        <w:t xml:space="preserve">’s investment in the Company.  In addition, the </w:t>
      </w:r>
      <w:r w:rsidR="0051237D" w:rsidRPr="0080700C">
        <w:rPr>
          <w:bCs/>
          <w:sz w:val="22"/>
          <w:szCs w:val="22"/>
        </w:rPr>
        <w:t>Investor</w:t>
      </w:r>
      <w:r w:rsidR="00153A86" w:rsidRPr="0080700C">
        <w:rPr>
          <w:sz w:val="22"/>
          <w:szCs w:val="22"/>
        </w:rPr>
        <w:t xml:space="preserve"> may disclose such information provided it is reasonably necessary in connection with any proposed financing of </w:t>
      </w:r>
      <w:r w:rsidR="0051237D" w:rsidRPr="0080700C">
        <w:rPr>
          <w:bCs/>
          <w:sz w:val="22"/>
          <w:szCs w:val="22"/>
        </w:rPr>
        <w:t>the Investor</w:t>
      </w:r>
      <w:r w:rsidR="00153A86" w:rsidRPr="0080700C">
        <w:rPr>
          <w:sz w:val="22"/>
          <w:szCs w:val="22"/>
        </w:rPr>
        <w:t xml:space="preserve">, sale of </w:t>
      </w:r>
      <w:r w:rsidR="0051237D" w:rsidRPr="0080700C">
        <w:rPr>
          <w:bCs/>
          <w:sz w:val="22"/>
          <w:szCs w:val="22"/>
        </w:rPr>
        <w:t>the Investor</w:t>
      </w:r>
      <w:r w:rsidR="00153A86" w:rsidRPr="0080700C">
        <w:rPr>
          <w:bCs/>
          <w:sz w:val="22"/>
          <w:szCs w:val="22"/>
        </w:rPr>
        <w:t xml:space="preserve"> </w:t>
      </w:r>
      <w:r w:rsidR="00153A86" w:rsidRPr="0080700C">
        <w:rPr>
          <w:sz w:val="22"/>
          <w:szCs w:val="22"/>
        </w:rPr>
        <w:t xml:space="preserve">'s interest in the Company; or sale of all or part of the business of, or the shares in, </w:t>
      </w:r>
      <w:r w:rsidR="0051237D" w:rsidRPr="0080700C">
        <w:rPr>
          <w:bCs/>
          <w:sz w:val="22"/>
          <w:szCs w:val="22"/>
        </w:rPr>
        <w:t>the Investor</w:t>
      </w:r>
      <w:r w:rsidR="00AC72D8" w:rsidRPr="0080700C">
        <w:rPr>
          <w:sz w:val="22"/>
          <w:szCs w:val="22"/>
        </w:rPr>
        <w:t xml:space="preserve">.  </w:t>
      </w:r>
    </w:p>
    <w:p w14:paraId="6FC64D5D" w14:textId="77777777" w:rsidR="00BE58CD" w:rsidRPr="0080700C" w:rsidRDefault="00BE58CD" w:rsidP="00BE58CD">
      <w:pPr>
        <w:pStyle w:val="ListParagraph"/>
        <w:tabs>
          <w:tab w:val="left" w:pos="5040"/>
        </w:tabs>
        <w:ind w:right="25"/>
        <w:rPr>
          <w:bCs/>
          <w:sz w:val="22"/>
          <w:szCs w:val="22"/>
        </w:rPr>
      </w:pPr>
    </w:p>
    <w:p w14:paraId="6170B975" w14:textId="5A754690" w:rsidR="002835D8" w:rsidRPr="0080700C" w:rsidRDefault="007D4973" w:rsidP="002835D8">
      <w:pPr>
        <w:pStyle w:val="ListParagraph"/>
        <w:numPr>
          <w:ilvl w:val="0"/>
          <w:numId w:val="5"/>
        </w:numPr>
        <w:tabs>
          <w:tab w:val="left" w:pos="5040"/>
        </w:tabs>
        <w:ind w:right="25"/>
        <w:jc w:val="both"/>
        <w:rPr>
          <w:bCs/>
          <w:sz w:val="22"/>
          <w:szCs w:val="22"/>
        </w:rPr>
      </w:pPr>
      <w:r w:rsidRPr="0080700C">
        <w:rPr>
          <w:bCs/>
          <w:i/>
          <w:iCs/>
          <w:sz w:val="22"/>
          <w:szCs w:val="22"/>
        </w:rPr>
        <w:t>M</w:t>
      </w:r>
      <w:r w:rsidR="00BE58CD" w:rsidRPr="0080700C">
        <w:rPr>
          <w:bCs/>
          <w:i/>
          <w:iCs/>
          <w:sz w:val="22"/>
          <w:szCs w:val="22"/>
        </w:rPr>
        <w:t>ost Favoured Nation</w:t>
      </w:r>
      <w:r w:rsidR="00BE58CD" w:rsidRPr="0080700C">
        <w:rPr>
          <w:bCs/>
          <w:sz w:val="22"/>
          <w:szCs w:val="22"/>
        </w:rPr>
        <w:t>.</w:t>
      </w:r>
      <w:r w:rsidR="00D64FAD" w:rsidRPr="0080700C">
        <w:rPr>
          <w:bCs/>
          <w:sz w:val="22"/>
          <w:szCs w:val="22"/>
        </w:rPr>
        <w:t xml:space="preserve">  </w:t>
      </w:r>
      <w:r w:rsidR="00153A86" w:rsidRPr="0080700C">
        <w:rPr>
          <w:sz w:val="22"/>
          <w:szCs w:val="22"/>
        </w:rPr>
        <w:t xml:space="preserve">In the event the Company or any of </w:t>
      </w:r>
      <w:r w:rsidR="0011047B">
        <w:rPr>
          <w:sz w:val="22"/>
          <w:szCs w:val="22"/>
        </w:rPr>
        <w:t>its</w:t>
      </w:r>
      <w:r w:rsidR="00153A86" w:rsidRPr="0080700C">
        <w:rPr>
          <w:sz w:val="22"/>
          <w:szCs w:val="22"/>
        </w:rPr>
        <w:t xml:space="preserve"> subsidiaries sells or issues any </w:t>
      </w:r>
      <w:r w:rsidR="00153A86" w:rsidRPr="0080700C">
        <w:rPr>
          <w:color w:val="000000"/>
          <w:sz w:val="22"/>
          <w:szCs w:val="22"/>
        </w:rPr>
        <w:t>convertible instruments at any time prior to the earlier of conversion or repayment of the SAFE</w:t>
      </w:r>
      <w:r w:rsidR="00153A86" w:rsidRPr="0080700C">
        <w:rPr>
          <w:sz w:val="22"/>
          <w:szCs w:val="22"/>
        </w:rPr>
        <w:t xml:space="preserve">, the Company shall provide </w:t>
      </w:r>
      <w:r w:rsidR="0051237D" w:rsidRPr="0080700C">
        <w:rPr>
          <w:bCs/>
          <w:sz w:val="22"/>
          <w:szCs w:val="22"/>
        </w:rPr>
        <w:t>the Investor</w:t>
      </w:r>
      <w:r w:rsidR="00153A86" w:rsidRPr="0080700C">
        <w:rPr>
          <w:sz w:val="22"/>
          <w:szCs w:val="22"/>
        </w:rPr>
        <w:t xml:space="preserve"> with written notice of such sale or issuance no later than five days after the closing date thereof, including the price and terms of such convertible instruments (</w:t>
      </w:r>
      <w:r w:rsidR="00153A86" w:rsidRPr="0080700C">
        <w:rPr>
          <w:color w:val="000000"/>
          <w:sz w:val="22"/>
          <w:szCs w:val="22"/>
        </w:rPr>
        <w:t>the “</w:t>
      </w:r>
      <w:r w:rsidR="00153A86" w:rsidRPr="0080700C">
        <w:rPr>
          <w:b/>
          <w:iCs/>
          <w:color w:val="000000"/>
          <w:sz w:val="22"/>
          <w:szCs w:val="22"/>
        </w:rPr>
        <w:t>Subsequent Instruments</w:t>
      </w:r>
      <w:r w:rsidR="00153A86" w:rsidRPr="0080700C">
        <w:rPr>
          <w:color w:val="000000"/>
          <w:sz w:val="22"/>
          <w:szCs w:val="22"/>
        </w:rPr>
        <w:t>”)</w:t>
      </w:r>
      <w:r w:rsidR="00153A86" w:rsidRPr="0080700C">
        <w:rPr>
          <w:sz w:val="22"/>
          <w:szCs w:val="22"/>
        </w:rPr>
        <w:t xml:space="preserve">.  </w:t>
      </w:r>
      <w:r w:rsidR="00153A86" w:rsidRPr="0080700C">
        <w:rPr>
          <w:color w:val="000000"/>
          <w:sz w:val="22"/>
          <w:szCs w:val="22"/>
        </w:rPr>
        <w:t xml:space="preserve">In the event </w:t>
      </w:r>
      <w:r w:rsidR="0051237D" w:rsidRPr="0080700C">
        <w:rPr>
          <w:bCs/>
          <w:sz w:val="22"/>
          <w:szCs w:val="22"/>
        </w:rPr>
        <w:t>the Investor</w:t>
      </w:r>
      <w:r w:rsidR="00153A86" w:rsidRPr="0080700C">
        <w:rPr>
          <w:color w:val="000000"/>
          <w:sz w:val="22"/>
          <w:szCs w:val="22"/>
        </w:rPr>
        <w:t xml:space="preserve"> determines, in </w:t>
      </w:r>
      <w:r w:rsidR="0011047B">
        <w:rPr>
          <w:color w:val="000000"/>
          <w:sz w:val="22"/>
          <w:szCs w:val="22"/>
        </w:rPr>
        <w:t>its</w:t>
      </w:r>
      <w:r w:rsidR="00153A86" w:rsidRPr="0080700C">
        <w:rPr>
          <w:color w:val="000000"/>
          <w:sz w:val="22"/>
          <w:szCs w:val="22"/>
        </w:rPr>
        <w:t xml:space="preserve"> sole and absolute discretion, that any Subsequent Instrument contains terms more favorable to the holder(s) thereof than the terms set forth in the SAFE (the “</w:t>
      </w:r>
      <w:r w:rsidR="00153A86" w:rsidRPr="0080700C">
        <w:rPr>
          <w:b/>
          <w:bCs/>
          <w:color w:val="000000"/>
          <w:sz w:val="22"/>
          <w:szCs w:val="22"/>
        </w:rPr>
        <w:t>Preferred Terms</w:t>
      </w:r>
      <w:r w:rsidR="00153A86" w:rsidRPr="0080700C">
        <w:rPr>
          <w:color w:val="000000"/>
          <w:sz w:val="22"/>
          <w:szCs w:val="22"/>
        </w:rPr>
        <w:t xml:space="preserve">”), </w:t>
      </w:r>
      <w:r w:rsidR="00935F19" w:rsidRPr="0080700C">
        <w:rPr>
          <w:bCs/>
          <w:sz w:val="22"/>
          <w:szCs w:val="22"/>
        </w:rPr>
        <w:t>t</w:t>
      </w:r>
      <w:r w:rsidR="0051237D" w:rsidRPr="0080700C">
        <w:rPr>
          <w:bCs/>
          <w:sz w:val="22"/>
          <w:szCs w:val="22"/>
        </w:rPr>
        <w:t>he Investor</w:t>
      </w:r>
      <w:r w:rsidR="00153A86" w:rsidRPr="0080700C">
        <w:rPr>
          <w:color w:val="000000"/>
          <w:sz w:val="22"/>
          <w:szCs w:val="22"/>
        </w:rPr>
        <w:t xml:space="preserve"> may elect to exchange the SAFE for a </w:t>
      </w:r>
      <w:r w:rsidR="00153A86" w:rsidRPr="0080700C">
        <w:rPr>
          <w:color w:val="000000"/>
          <w:sz w:val="22"/>
          <w:szCs w:val="22"/>
        </w:rPr>
        <w:lastRenderedPageBreak/>
        <w:t>Subsequent Instrument or require that the Company and enter into an amendment to this letter or the SAFE incorporating the Preferred Terms into the SAFE or this letter</w:t>
      </w:r>
      <w:r w:rsidR="00A0251C" w:rsidRPr="0080700C">
        <w:rPr>
          <w:color w:val="000000"/>
          <w:sz w:val="22"/>
          <w:szCs w:val="22"/>
        </w:rPr>
        <w:t>.</w:t>
      </w:r>
    </w:p>
    <w:p w14:paraId="39ABD24C" w14:textId="77777777" w:rsidR="002835D8" w:rsidRPr="0080700C" w:rsidRDefault="002835D8" w:rsidP="002835D8">
      <w:pPr>
        <w:pStyle w:val="ListParagraph"/>
        <w:tabs>
          <w:tab w:val="left" w:pos="5040"/>
        </w:tabs>
        <w:ind w:right="25"/>
        <w:jc w:val="both"/>
        <w:rPr>
          <w:bCs/>
          <w:sz w:val="22"/>
          <w:szCs w:val="22"/>
        </w:rPr>
      </w:pPr>
    </w:p>
    <w:p w14:paraId="35209A8C" w14:textId="2DC041D7" w:rsidR="00142970" w:rsidRPr="0080700C" w:rsidRDefault="003F1CA4" w:rsidP="00B6584F">
      <w:pPr>
        <w:pStyle w:val="ListParagraph"/>
        <w:numPr>
          <w:ilvl w:val="0"/>
          <w:numId w:val="5"/>
        </w:numPr>
        <w:tabs>
          <w:tab w:val="left" w:pos="5040"/>
        </w:tabs>
        <w:ind w:right="25"/>
        <w:jc w:val="both"/>
        <w:rPr>
          <w:bCs/>
          <w:sz w:val="22"/>
          <w:szCs w:val="22"/>
        </w:rPr>
      </w:pPr>
      <w:r w:rsidRPr="0080700C">
        <w:rPr>
          <w:bCs/>
          <w:i/>
          <w:iCs/>
          <w:sz w:val="22"/>
          <w:szCs w:val="22"/>
        </w:rPr>
        <w:t>C</w:t>
      </w:r>
      <w:r>
        <w:rPr>
          <w:bCs/>
          <w:i/>
          <w:iCs/>
          <w:sz w:val="22"/>
          <w:szCs w:val="22"/>
        </w:rPr>
        <w:t>ash-Out Amount</w:t>
      </w:r>
      <w:r w:rsidRPr="0080700C">
        <w:rPr>
          <w:bCs/>
          <w:sz w:val="22"/>
          <w:szCs w:val="22"/>
        </w:rPr>
        <w:t xml:space="preserve">.  </w:t>
      </w:r>
      <w:r>
        <w:rPr>
          <w:bCs/>
          <w:sz w:val="22"/>
          <w:szCs w:val="22"/>
        </w:rPr>
        <w:t>The definition of "Cash-Out Amount" in the SAFE shall be deemed to be defined as "two times the Purchase Amount" (rather than "the Purchase Amount")</w:t>
      </w:r>
      <w:r w:rsidR="002835D8" w:rsidRPr="0080700C">
        <w:rPr>
          <w:sz w:val="22"/>
          <w:szCs w:val="22"/>
        </w:rPr>
        <w:t>.</w:t>
      </w:r>
    </w:p>
    <w:p w14:paraId="513CC6B4" w14:textId="08C2EAD0" w:rsidR="00205B91" w:rsidRPr="0080700C" w:rsidRDefault="00205B91" w:rsidP="004F7975">
      <w:pPr>
        <w:rPr>
          <w:sz w:val="22"/>
          <w:szCs w:val="22"/>
        </w:rPr>
      </w:pPr>
    </w:p>
    <w:p w14:paraId="1B49F019" w14:textId="5BF3CCC4" w:rsidR="000D46F3" w:rsidRPr="0080700C" w:rsidRDefault="009C31EA" w:rsidP="000D46F3">
      <w:pPr>
        <w:pStyle w:val="ListParagraph"/>
        <w:numPr>
          <w:ilvl w:val="0"/>
          <w:numId w:val="5"/>
        </w:numPr>
        <w:tabs>
          <w:tab w:val="left" w:pos="5040"/>
        </w:tabs>
        <w:ind w:right="25"/>
        <w:jc w:val="both"/>
        <w:rPr>
          <w:bCs/>
          <w:sz w:val="22"/>
          <w:szCs w:val="22"/>
        </w:rPr>
      </w:pPr>
      <w:r w:rsidRPr="0080700C">
        <w:rPr>
          <w:bCs/>
          <w:i/>
          <w:iCs/>
          <w:sz w:val="22"/>
          <w:szCs w:val="22"/>
        </w:rPr>
        <w:t>“Major Investor” Rights.</w:t>
      </w:r>
      <w:r w:rsidRPr="0080700C">
        <w:rPr>
          <w:bCs/>
          <w:sz w:val="22"/>
          <w:szCs w:val="22"/>
        </w:rPr>
        <w:t xml:space="preserve"> Upon conversion of the SAFE, the Investor shall be deemed to be a “Major  Investor” (or such similar term) for all purposes, including without limitation information rights and the right of first offer, in the transaction documents with respect to the Equity Financing, to the extent such a concept exists.  </w:t>
      </w:r>
    </w:p>
    <w:p w14:paraId="1C063D8C" w14:textId="77777777" w:rsidR="009649D3" w:rsidRPr="0080700C" w:rsidRDefault="009649D3" w:rsidP="00DC242E">
      <w:pPr>
        <w:pStyle w:val="ListParagraph"/>
        <w:tabs>
          <w:tab w:val="left" w:pos="5040"/>
        </w:tabs>
        <w:ind w:right="25"/>
        <w:jc w:val="both"/>
        <w:rPr>
          <w:bCs/>
          <w:sz w:val="22"/>
          <w:szCs w:val="22"/>
        </w:rPr>
      </w:pPr>
    </w:p>
    <w:p w14:paraId="2CD4BF25" w14:textId="5F072B83" w:rsidR="009649D3" w:rsidRPr="0045083A" w:rsidRDefault="0045083A" w:rsidP="000D46F3">
      <w:pPr>
        <w:pStyle w:val="ListParagraph"/>
        <w:numPr>
          <w:ilvl w:val="0"/>
          <w:numId w:val="5"/>
        </w:numPr>
        <w:tabs>
          <w:tab w:val="left" w:pos="5040"/>
        </w:tabs>
        <w:ind w:right="25"/>
        <w:jc w:val="both"/>
        <w:rPr>
          <w:bCs/>
          <w:color w:val="7030A0"/>
          <w:sz w:val="22"/>
          <w:szCs w:val="22"/>
        </w:rPr>
      </w:pPr>
      <w:r>
        <w:rPr>
          <w:bCs/>
          <w:sz w:val="22"/>
          <w:szCs w:val="22"/>
        </w:rPr>
        <w:t>[</w:t>
      </w:r>
      <w:r>
        <w:rPr>
          <w:b/>
          <w:i/>
          <w:iCs/>
          <w:sz w:val="22"/>
          <w:szCs w:val="22"/>
          <w:highlight w:val="yellow"/>
        </w:rPr>
        <w:t>Note: If restructuring is required, add all purple text</w:t>
      </w:r>
      <w:r>
        <w:rPr>
          <w:bCs/>
          <w:sz w:val="22"/>
          <w:szCs w:val="22"/>
        </w:rPr>
        <w:t xml:space="preserve">]: </w:t>
      </w:r>
      <w:r w:rsidRPr="0045083A">
        <w:rPr>
          <w:bCs/>
          <w:color w:val="7030A0"/>
          <w:sz w:val="22"/>
          <w:szCs w:val="22"/>
        </w:rPr>
        <w:t>[</w:t>
      </w:r>
      <w:r w:rsidR="009649D3" w:rsidRPr="0045083A">
        <w:rPr>
          <w:bCs/>
          <w:i/>
          <w:iCs/>
          <w:color w:val="7030A0"/>
          <w:sz w:val="22"/>
          <w:szCs w:val="22"/>
        </w:rPr>
        <w:t>Restructuring</w:t>
      </w:r>
      <w:r w:rsidR="009649D3" w:rsidRPr="0045083A">
        <w:rPr>
          <w:bCs/>
          <w:color w:val="7030A0"/>
          <w:sz w:val="22"/>
          <w:szCs w:val="22"/>
        </w:rPr>
        <w:t xml:space="preserve">.  The Company and </w:t>
      </w:r>
      <w:r w:rsidR="00964561" w:rsidRPr="0045083A">
        <w:rPr>
          <w:bCs/>
          <w:color w:val="7030A0"/>
          <w:sz w:val="22"/>
          <w:szCs w:val="22"/>
        </w:rPr>
        <w:t>[</w:t>
      </w:r>
      <w:r w:rsidR="00964561" w:rsidRPr="0045083A">
        <w:rPr>
          <w:bCs/>
          <w:color w:val="7030A0"/>
          <w:sz w:val="22"/>
          <w:szCs w:val="22"/>
          <w:highlight w:val="yellow"/>
        </w:rPr>
        <w:t>Operating Company</w:t>
      </w:r>
      <w:r w:rsidR="00964561" w:rsidRPr="0045083A">
        <w:rPr>
          <w:bCs/>
          <w:color w:val="7030A0"/>
          <w:sz w:val="22"/>
          <w:szCs w:val="22"/>
        </w:rPr>
        <w:t>]</w:t>
      </w:r>
      <w:r w:rsidR="009649D3" w:rsidRPr="0045083A">
        <w:rPr>
          <w:bCs/>
          <w:color w:val="7030A0"/>
          <w:sz w:val="22"/>
          <w:szCs w:val="22"/>
        </w:rPr>
        <w:t xml:space="preserve"> (the “</w:t>
      </w:r>
      <w:r w:rsidR="009649D3" w:rsidRPr="0045083A">
        <w:rPr>
          <w:b/>
          <w:color w:val="7030A0"/>
          <w:sz w:val="22"/>
          <w:szCs w:val="22"/>
        </w:rPr>
        <w:t>Operating Company</w:t>
      </w:r>
      <w:r w:rsidR="009649D3" w:rsidRPr="0045083A">
        <w:rPr>
          <w:bCs/>
          <w:color w:val="7030A0"/>
          <w:sz w:val="22"/>
          <w:szCs w:val="22"/>
        </w:rPr>
        <w:t>”) undertake and covenant to do, perform and take all actions required so that within three (3) months of the date of this letter 100%, ownership of the Operating Company is fully legally and beneficially transferred to the Company (the “</w:t>
      </w:r>
      <w:r w:rsidR="009649D3" w:rsidRPr="0045083A">
        <w:rPr>
          <w:b/>
          <w:color w:val="7030A0"/>
          <w:sz w:val="22"/>
          <w:szCs w:val="22"/>
        </w:rPr>
        <w:t>Restructuring</w:t>
      </w:r>
      <w:r w:rsidR="009649D3" w:rsidRPr="0045083A">
        <w:rPr>
          <w:bCs/>
          <w:color w:val="7030A0"/>
          <w:sz w:val="22"/>
          <w:szCs w:val="22"/>
        </w:rPr>
        <w:t>”) with the only consideration payable to the shareholder of the Operating Company (the “</w:t>
      </w:r>
      <w:r w:rsidR="009649D3" w:rsidRPr="0045083A">
        <w:rPr>
          <w:b/>
          <w:color w:val="7030A0"/>
          <w:sz w:val="22"/>
          <w:szCs w:val="22"/>
        </w:rPr>
        <w:t>Shareholder</w:t>
      </w:r>
      <w:r w:rsidR="009649D3" w:rsidRPr="0045083A">
        <w:rPr>
          <w:bCs/>
          <w:color w:val="7030A0"/>
          <w:sz w:val="22"/>
          <w:szCs w:val="22"/>
        </w:rPr>
        <w:t>”) being the allotment of an equivalent number and class of shares in the Company to the Shareholder as is held by the Shareholder in the Operating Company as at the date of this letter.  In order to give effect to this clause, each of the Company and the Operating Company (i) confirm that the Shareholder and the shareholder of the Company (the “</w:t>
      </w:r>
      <w:r w:rsidR="009649D3" w:rsidRPr="0045083A">
        <w:rPr>
          <w:b/>
          <w:color w:val="7030A0"/>
          <w:sz w:val="22"/>
          <w:szCs w:val="22"/>
        </w:rPr>
        <w:t>Company Shareholder</w:t>
      </w:r>
      <w:r w:rsidR="009649D3" w:rsidRPr="0045083A">
        <w:rPr>
          <w:bCs/>
          <w:color w:val="7030A0"/>
          <w:sz w:val="22"/>
          <w:szCs w:val="22"/>
        </w:rPr>
        <w:t>”), have approved the Restructuring, and (ii) undertakes to procure that the Shareholder and the Company Shareholder shall enter into and sign all and any documents and instruments required or desirable in order to give effect to the Restructuring.   The Company and the Operating Company hereby confirm that they shall ensure that on or prior to the date of the Restructuring, all convertible note, debt instruments, option or warrant relating to the Operating Company shall be transferred to the Company and no other holder of any convertible note, debt instrument or other option or warrant, or any other person, shall have any right to acquire or be allotted shares in the Operating Company and from the date of consummation of the Restructuring there shall be no indebtedness at the level of the Operating Company (other than in the ordinary course of business).  The Operating Company undertakes that following the date of this letter, it shall not issue or grant rights (of any form) over any shares in the capital of the Operating Company.   In the event the Restructuring has not occurred within the prescribed time period set forth in this paragraph, the Investor shall have the right to give written notice to the Company to promptly effect the Restructuring and if the Restructuring has not been consummated within 30 days from the date of the written notice, the Investor shall have the right to demand immediate repayment of the Purchase Amount under the SAFE.</w:t>
      </w:r>
    </w:p>
    <w:p w14:paraId="7E8CA9D3" w14:textId="77777777" w:rsidR="000D46F3" w:rsidRPr="0045083A" w:rsidRDefault="000D46F3" w:rsidP="000D46F3">
      <w:pPr>
        <w:pStyle w:val="ListParagraph"/>
        <w:tabs>
          <w:tab w:val="left" w:pos="5040"/>
        </w:tabs>
        <w:ind w:right="25"/>
        <w:jc w:val="both"/>
        <w:rPr>
          <w:bCs/>
          <w:color w:val="7030A0"/>
          <w:sz w:val="22"/>
          <w:szCs w:val="22"/>
        </w:rPr>
      </w:pPr>
    </w:p>
    <w:p w14:paraId="6CCA6421" w14:textId="2FC2A8A2" w:rsidR="00EA0467" w:rsidRPr="009A7311" w:rsidRDefault="000D46F3" w:rsidP="009A7311">
      <w:pPr>
        <w:pStyle w:val="ListParagraph"/>
        <w:numPr>
          <w:ilvl w:val="0"/>
          <w:numId w:val="5"/>
        </w:numPr>
        <w:tabs>
          <w:tab w:val="left" w:pos="5040"/>
        </w:tabs>
        <w:ind w:right="25"/>
        <w:jc w:val="both"/>
        <w:rPr>
          <w:bCs/>
          <w:color w:val="7030A0"/>
          <w:sz w:val="22"/>
          <w:szCs w:val="22"/>
        </w:rPr>
      </w:pPr>
      <w:r w:rsidRPr="009A7311">
        <w:rPr>
          <w:bCs/>
          <w:i/>
          <w:iCs/>
          <w:color w:val="7030A0"/>
          <w:sz w:val="22"/>
          <w:szCs w:val="22"/>
        </w:rPr>
        <w:t>Additional Company Representations</w:t>
      </w:r>
      <w:r w:rsidRPr="009A7311">
        <w:rPr>
          <w:bCs/>
          <w:color w:val="7030A0"/>
          <w:sz w:val="22"/>
          <w:szCs w:val="22"/>
        </w:rPr>
        <w:t xml:space="preserve">.  The Company </w:t>
      </w:r>
      <w:r w:rsidR="00EA0467" w:rsidRPr="009A7311">
        <w:rPr>
          <w:bCs/>
          <w:color w:val="7030A0"/>
          <w:sz w:val="22"/>
          <w:szCs w:val="22"/>
        </w:rPr>
        <w:t xml:space="preserve">and the Operating Company </w:t>
      </w:r>
      <w:r w:rsidRPr="009A7311">
        <w:rPr>
          <w:bCs/>
          <w:color w:val="7030A0"/>
          <w:sz w:val="22"/>
          <w:szCs w:val="22"/>
        </w:rPr>
        <w:t xml:space="preserve">hereby represent and warrant to </w:t>
      </w:r>
      <w:r w:rsidR="0051237D" w:rsidRPr="009A7311">
        <w:rPr>
          <w:bCs/>
          <w:color w:val="7030A0"/>
          <w:sz w:val="22"/>
          <w:szCs w:val="22"/>
        </w:rPr>
        <w:t>the Investor</w:t>
      </w:r>
      <w:r w:rsidRPr="009A7311">
        <w:rPr>
          <w:bCs/>
          <w:color w:val="7030A0"/>
          <w:sz w:val="22"/>
          <w:szCs w:val="22"/>
        </w:rPr>
        <w:t xml:space="preserve"> that</w:t>
      </w:r>
      <w:r w:rsidR="009A7311">
        <w:rPr>
          <w:bCs/>
          <w:color w:val="7030A0"/>
          <w:sz w:val="22"/>
          <w:szCs w:val="22"/>
        </w:rPr>
        <w:t xml:space="preserve"> </w:t>
      </w:r>
      <w:r w:rsidRPr="009A7311">
        <w:rPr>
          <w:bCs/>
          <w:color w:val="7030A0"/>
          <w:sz w:val="22"/>
          <w:szCs w:val="22"/>
        </w:rPr>
        <w:t>following the Restructuring (as defined in the preceding paragraph) the Company shall own 100% of legal and beneficial ownership of the Operating Company</w:t>
      </w:r>
      <w:r w:rsidR="009A2B57">
        <w:rPr>
          <w:bCs/>
          <w:color w:val="7030A0"/>
          <w:sz w:val="22"/>
          <w:szCs w:val="22"/>
        </w:rPr>
        <w:t>.</w:t>
      </w:r>
    </w:p>
    <w:p w14:paraId="79826FEA" w14:textId="77777777" w:rsidR="000D46F3" w:rsidRPr="0080700C" w:rsidRDefault="000D46F3" w:rsidP="000D46F3">
      <w:pPr>
        <w:pStyle w:val="ListParagraph"/>
        <w:tabs>
          <w:tab w:val="left" w:pos="5040"/>
        </w:tabs>
        <w:ind w:right="25"/>
        <w:jc w:val="both"/>
        <w:rPr>
          <w:bCs/>
          <w:sz w:val="22"/>
          <w:szCs w:val="22"/>
        </w:rPr>
      </w:pPr>
    </w:p>
    <w:p w14:paraId="789BACD5" w14:textId="3C7DE598" w:rsidR="00205B91" w:rsidRPr="0080700C" w:rsidRDefault="00205B91" w:rsidP="00BB2DF9">
      <w:pPr>
        <w:pStyle w:val="ListParagraph"/>
        <w:numPr>
          <w:ilvl w:val="0"/>
          <w:numId w:val="5"/>
        </w:numPr>
        <w:tabs>
          <w:tab w:val="left" w:pos="5040"/>
        </w:tabs>
        <w:ind w:right="25"/>
        <w:jc w:val="both"/>
        <w:rPr>
          <w:bCs/>
          <w:sz w:val="22"/>
          <w:szCs w:val="22"/>
        </w:rPr>
      </w:pPr>
      <w:r w:rsidRPr="0080700C">
        <w:rPr>
          <w:i/>
          <w:iCs/>
          <w:color w:val="000000"/>
          <w:sz w:val="22"/>
          <w:szCs w:val="22"/>
        </w:rPr>
        <w:t>Confidentiality</w:t>
      </w:r>
      <w:r w:rsidRPr="0080700C">
        <w:rPr>
          <w:color w:val="000000"/>
          <w:sz w:val="22"/>
          <w:szCs w:val="22"/>
        </w:rPr>
        <w:t xml:space="preserve">.  </w:t>
      </w:r>
      <w:r w:rsidR="00153A86" w:rsidRPr="0080700C">
        <w:rPr>
          <w:color w:val="000000"/>
          <w:sz w:val="22"/>
          <w:szCs w:val="22"/>
        </w:rPr>
        <w:t xml:space="preserve">The Company agrees to maintain the confidentiality of all information relating to </w:t>
      </w:r>
      <w:r w:rsidR="0051237D" w:rsidRPr="0080700C">
        <w:rPr>
          <w:bCs/>
          <w:sz w:val="22"/>
          <w:szCs w:val="22"/>
        </w:rPr>
        <w:t>the Investor</w:t>
      </w:r>
      <w:r w:rsidR="00153A86" w:rsidRPr="0080700C">
        <w:rPr>
          <w:color w:val="000000"/>
          <w:sz w:val="22"/>
          <w:szCs w:val="22"/>
        </w:rPr>
        <w:t xml:space="preserve"> and </w:t>
      </w:r>
      <w:r w:rsidR="0022063E" w:rsidRPr="0080700C">
        <w:rPr>
          <w:color w:val="000000"/>
          <w:sz w:val="22"/>
          <w:szCs w:val="22"/>
        </w:rPr>
        <w:t>his</w:t>
      </w:r>
      <w:r w:rsidR="00153A86" w:rsidRPr="0080700C">
        <w:rPr>
          <w:color w:val="000000"/>
          <w:sz w:val="22"/>
          <w:szCs w:val="22"/>
        </w:rPr>
        <w:t xml:space="preserve"> affiliates disclosed to the Company.  Furthermore, the Company undertakes and agrees that it shall not disclose the name of </w:t>
      </w:r>
      <w:r w:rsidR="0051237D" w:rsidRPr="0080700C">
        <w:rPr>
          <w:bCs/>
          <w:sz w:val="22"/>
          <w:szCs w:val="22"/>
        </w:rPr>
        <w:t>the Investor</w:t>
      </w:r>
      <w:r w:rsidR="00153A86" w:rsidRPr="0080700C">
        <w:rPr>
          <w:color w:val="000000"/>
          <w:sz w:val="22"/>
          <w:szCs w:val="22"/>
        </w:rPr>
        <w:t xml:space="preserve"> as an investor in the Company nor make any announcement regarding </w:t>
      </w:r>
      <w:r w:rsidR="0051237D" w:rsidRPr="0080700C">
        <w:rPr>
          <w:bCs/>
          <w:sz w:val="22"/>
          <w:szCs w:val="22"/>
        </w:rPr>
        <w:t>the Investor</w:t>
      </w:r>
      <w:r w:rsidR="00153A86" w:rsidRPr="0080700C">
        <w:rPr>
          <w:color w:val="000000"/>
          <w:sz w:val="22"/>
          <w:szCs w:val="22"/>
        </w:rPr>
        <w:t xml:space="preserve">’s participation in the SAFE without </w:t>
      </w:r>
      <w:r w:rsidR="009A7311">
        <w:rPr>
          <w:color w:val="000000"/>
          <w:sz w:val="22"/>
          <w:szCs w:val="22"/>
        </w:rPr>
        <w:t>its</w:t>
      </w:r>
      <w:r w:rsidR="00153A86" w:rsidRPr="0080700C">
        <w:rPr>
          <w:color w:val="000000"/>
          <w:sz w:val="22"/>
          <w:szCs w:val="22"/>
        </w:rPr>
        <w:t xml:space="preserve"> prior consent</w:t>
      </w:r>
      <w:r w:rsidRPr="0080700C">
        <w:rPr>
          <w:color w:val="000000"/>
          <w:sz w:val="22"/>
          <w:szCs w:val="22"/>
        </w:rPr>
        <w:t>.</w:t>
      </w:r>
    </w:p>
    <w:p w14:paraId="1FBD7FCF" w14:textId="77777777" w:rsidR="009C31EA" w:rsidRPr="0080700C" w:rsidRDefault="009C31EA" w:rsidP="00DC242E">
      <w:pPr>
        <w:pStyle w:val="ListParagraph"/>
        <w:tabs>
          <w:tab w:val="left" w:pos="5040"/>
        </w:tabs>
        <w:ind w:right="25"/>
        <w:jc w:val="both"/>
        <w:rPr>
          <w:bCs/>
          <w:sz w:val="22"/>
          <w:szCs w:val="22"/>
        </w:rPr>
      </w:pPr>
    </w:p>
    <w:p w14:paraId="7130B4B1" w14:textId="77C50CEA" w:rsidR="009C31EA" w:rsidRPr="0080700C" w:rsidRDefault="009C31EA" w:rsidP="00BB2DF9">
      <w:pPr>
        <w:pStyle w:val="ListParagraph"/>
        <w:numPr>
          <w:ilvl w:val="0"/>
          <w:numId w:val="5"/>
        </w:numPr>
        <w:tabs>
          <w:tab w:val="left" w:pos="5040"/>
        </w:tabs>
        <w:ind w:right="25"/>
        <w:jc w:val="both"/>
        <w:rPr>
          <w:bCs/>
          <w:sz w:val="22"/>
          <w:szCs w:val="22"/>
        </w:rPr>
      </w:pPr>
      <w:r w:rsidRPr="0080700C">
        <w:rPr>
          <w:bCs/>
          <w:i/>
          <w:iCs/>
          <w:sz w:val="22"/>
          <w:szCs w:val="22"/>
        </w:rPr>
        <w:t>Conflict.</w:t>
      </w:r>
      <w:r w:rsidRPr="0080700C">
        <w:rPr>
          <w:bCs/>
          <w:sz w:val="22"/>
          <w:szCs w:val="22"/>
        </w:rPr>
        <w:t xml:space="preserve">  In the event of any conflict between the provisions of the SAFE as in effect on the date hereof and the provisions of this letter, the provisions of this letter shall prevail and the SAFE shall be read as if amended by this letter.</w:t>
      </w:r>
    </w:p>
    <w:p w14:paraId="5D8D6005" w14:textId="77777777" w:rsidR="009C31EA" w:rsidRDefault="009C31EA" w:rsidP="00DC242E">
      <w:pPr>
        <w:pStyle w:val="ListParagraph"/>
        <w:tabs>
          <w:tab w:val="left" w:pos="5040"/>
        </w:tabs>
        <w:ind w:right="25"/>
        <w:jc w:val="both"/>
        <w:rPr>
          <w:bCs/>
          <w:sz w:val="22"/>
          <w:szCs w:val="22"/>
        </w:rPr>
      </w:pPr>
    </w:p>
    <w:p w14:paraId="1552E030" w14:textId="77777777" w:rsidR="009A7311" w:rsidRPr="0080700C" w:rsidRDefault="009A7311" w:rsidP="00DC242E">
      <w:pPr>
        <w:pStyle w:val="ListParagraph"/>
        <w:tabs>
          <w:tab w:val="left" w:pos="5040"/>
        </w:tabs>
        <w:ind w:right="25"/>
        <w:jc w:val="both"/>
        <w:rPr>
          <w:bCs/>
          <w:sz w:val="22"/>
          <w:szCs w:val="22"/>
        </w:rPr>
      </w:pPr>
    </w:p>
    <w:p w14:paraId="1FEEB7A0" w14:textId="1863A63F" w:rsidR="009C31EA" w:rsidRPr="0080700C" w:rsidRDefault="009C31EA" w:rsidP="00BB2DF9">
      <w:pPr>
        <w:pStyle w:val="ListParagraph"/>
        <w:numPr>
          <w:ilvl w:val="0"/>
          <w:numId w:val="5"/>
        </w:numPr>
        <w:tabs>
          <w:tab w:val="left" w:pos="5040"/>
        </w:tabs>
        <w:ind w:right="25"/>
        <w:jc w:val="both"/>
        <w:rPr>
          <w:bCs/>
          <w:sz w:val="22"/>
          <w:szCs w:val="22"/>
        </w:rPr>
      </w:pPr>
      <w:r w:rsidRPr="0080700C">
        <w:rPr>
          <w:bCs/>
          <w:i/>
          <w:iCs/>
          <w:sz w:val="22"/>
          <w:szCs w:val="22"/>
        </w:rPr>
        <w:t>Amendments and Waivers.</w:t>
      </w:r>
      <w:r w:rsidRPr="0080700C">
        <w:rPr>
          <w:bCs/>
          <w:sz w:val="22"/>
          <w:szCs w:val="22"/>
        </w:rPr>
        <w:t xml:space="preserve">  This letter may only be amended and the observance of any of its provisions may only be waived (either generally or in a particular instance and either retroactively or prospectively) with the written consent of the Investor and any other amendment provisions of the SAFE shall have no application with respect to this letter.</w:t>
      </w:r>
    </w:p>
    <w:p w14:paraId="5B13F0F8" w14:textId="77777777" w:rsidR="005C5B62" w:rsidRPr="0080700C" w:rsidRDefault="005C5B62" w:rsidP="004F7975">
      <w:pPr>
        <w:rPr>
          <w:bCs/>
          <w:sz w:val="22"/>
          <w:szCs w:val="22"/>
        </w:rPr>
      </w:pPr>
    </w:p>
    <w:p w14:paraId="27F38C38" w14:textId="77777777" w:rsidR="00291A82" w:rsidRPr="0080700C" w:rsidRDefault="00291A82" w:rsidP="00FA3B68">
      <w:pPr>
        <w:tabs>
          <w:tab w:val="left" w:pos="5040"/>
        </w:tabs>
        <w:ind w:right="25"/>
        <w:jc w:val="both"/>
        <w:rPr>
          <w:bCs/>
          <w:sz w:val="22"/>
          <w:szCs w:val="22"/>
        </w:rPr>
      </w:pPr>
    </w:p>
    <w:p w14:paraId="2D1451ED" w14:textId="7D92F8C3" w:rsidR="009D3386" w:rsidRPr="0080700C" w:rsidRDefault="009D3386" w:rsidP="00FA3B68">
      <w:pPr>
        <w:tabs>
          <w:tab w:val="left" w:pos="5040"/>
        </w:tabs>
        <w:ind w:right="25"/>
        <w:jc w:val="both"/>
        <w:rPr>
          <w:bCs/>
          <w:sz w:val="22"/>
          <w:szCs w:val="22"/>
        </w:rPr>
      </w:pPr>
      <w:r w:rsidRPr="0080700C">
        <w:rPr>
          <w:bCs/>
          <w:sz w:val="22"/>
          <w:szCs w:val="22"/>
        </w:rPr>
        <w:t xml:space="preserve">Clause </w:t>
      </w:r>
      <w:r w:rsidR="00FA3B68" w:rsidRPr="0080700C">
        <w:rPr>
          <w:bCs/>
          <w:sz w:val="22"/>
          <w:szCs w:val="22"/>
        </w:rPr>
        <w:t>5(g)</w:t>
      </w:r>
      <w:r w:rsidRPr="0080700C">
        <w:rPr>
          <w:bCs/>
          <w:sz w:val="22"/>
          <w:szCs w:val="22"/>
        </w:rPr>
        <w:t xml:space="preserve"> of the </w:t>
      </w:r>
      <w:r w:rsidR="000B2065" w:rsidRPr="0080700C">
        <w:rPr>
          <w:bCs/>
          <w:sz w:val="22"/>
          <w:szCs w:val="22"/>
        </w:rPr>
        <w:t>SAFE</w:t>
      </w:r>
      <w:r w:rsidRPr="0080700C">
        <w:rPr>
          <w:bCs/>
          <w:sz w:val="22"/>
          <w:szCs w:val="22"/>
        </w:rPr>
        <w:t xml:space="preserve"> shall be deemed amended such that the </w:t>
      </w:r>
      <w:r w:rsidR="000B2065" w:rsidRPr="0080700C">
        <w:rPr>
          <w:bCs/>
          <w:sz w:val="22"/>
          <w:szCs w:val="22"/>
        </w:rPr>
        <w:t xml:space="preserve">entire </w:t>
      </w:r>
      <w:r w:rsidRPr="0080700C">
        <w:rPr>
          <w:bCs/>
          <w:sz w:val="22"/>
          <w:szCs w:val="22"/>
        </w:rPr>
        <w:t xml:space="preserve">agreement of the Parties contemplates </w:t>
      </w:r>
      <w:r w:rsidR="00E01E5C" w:rsidRPr="0080700C">
        <w:rPr>
          <w:bCs/>
          <w:sz w:val="22"/>
          <w:szCs w:val="22"/>
        </w:rPr>
        <w:t>includes both</w:t>
      </w:r>
      <w:r w:rsidRPr="0080700C">
        <w:rPr>
          <w:bCs/>
          <w:sz w:val="22"/>
          <w:szCs w:val="22"/>
        </w:rPr>
        <w:t xml:space="preserve"> the </w:t>
      </w:r>
      <w:r w:rsidR="000B2065" w:rsidRPr="0080700C">
        <w:rPr>
          <w:bCs/>
          <w:sz w:val="22"/>
          <w:szCs w:val="22"/>
        </w:rPr>
        <w:t>SAFE</w:t>
      </w:r>
      <w:r w:rsidRPr="0080700C">
        <w:rPr>
          <w:bCs/>
          <w:sz w:val="22"/>
          <w:szCs w:val="22"/>
        </w:rPr>
        <w:t xml:space="preserve"> and this letter.</w:t>
      </w:r>
    </w:p>
    <w:p w14:paraId="2B1F8B80" w14:textId="77777777" w:rsidR="00205B91" w:rsidRPr="0080700C" w:rsidRDefault="00205B91" w:rsidP="00205B91">
      <w:pPr>
        <w:tabs>
          <w:tab w:val="left" w:pos="5040"/>
        </w:tabs>
        <w:ind w:right="25"/>
        <w:jc w:val="both"/>
        <w:rPr>
          <w:bCs/>
          <w:sz w:val="22"/>
          <w:szCs w:val="22"/>
        </w:rPr>
      </w:pPr>
    </w:p>
    <w:p w14:paraId="4A9E9758" w14:textId="371A971A" w:rsidR="0080700C" w:rsidRPr="0080700C" w:rsidRDefault="00A0251C" w:rsidP="006E1A4E">
      <w:pPr>
        <w:tabs>
          <w:tab w:val="left" w:pos="5040"/>
        </w:tabs>
        <w:ind w:right="25"/>
        <w:jc w:val="both"/>
        <w:rPr>
          <w:color w:val="000000"/>
          <w:sz w:val="22"/>
          <w:szCs w:val="22"/>
        </w:rPr>
      </w:pPr>
      <w:r w:rsidRPr="0080700C">
        <w:rPr>
          <w:bCs/>
          <w:sz w:val="22"/>
          <w:szCs w:val="22"/>
        </w:rPr>
        <w:t xml:space="preserve">Clauses </w:t>
      </w:r>
      <w:r w:rsidR="000B2065" w:rsidRPr="0080700C">
        <w:rPr>
          <w:bCs/>
          <w:sz w:val="22"/>
          <w:szCs w:val="22"/>
        </w:rPr>
        <w:t xml:space="preserve">2 </w:t>
      </w:r>
      <w:r w:rsidR="00946C80" w:rsidRPr="0080700C">
        <w:rPr>
          <w:bCs/>
          <w:sz w:val="22"/>
          <w:szCs w:val="22"/>
        </w:rPr>
        <w:t>(</w:t>
      </w:r>
      <w:r w:rsidR="00946C80" w:rsidRPr="0080700C">
        <w:rPr>
          <w:bCs/>
          <w:i/>
          <w:iCs/>
          <w:sz w:val="22"/>
          <w:szCs w:val="22"/>
        </w:rPr>
        <w:t>Definitions</w:t>
      </w:r>
      <w:r w:rsidR="00946C80" w:rsidRPr="0080700C">
        <w:rPr>
          <w:bCs/>
          <w:sz w:val="22"/>
          <w:szCs w:val="22"/>
        </w:rPr>
        <w:t>)</w:t>
      </w:r>
      <w:r w:rsidR="000B2065" w:rsidRPr="0080700C">
        <w:rPr>
          <w:bCs/>
          <w:sz w:val="22"/>
          <w:szCs w:val="22"/>
        </w:rPr>
        <w:t xml:space="preserve"> </w:t>
      </w:r>
      <w:r w:rsidR="00946C80" w:rsidRPr="0080700C">
        <w:rPr>
          <w:bCs/>
          <w:sz w:val="22"/>
          <w:szCs w:val="22"/>
        </w:rPr>
        <w:t xml:space="preserve">and </w:t>
      </w:r>
      <w:r w:rsidR="000B2065" w:rsidRPr="0080700C">
        <w:rPr>
          <w:bCs/>
          <w:sz w:val="22"/>
          <w:szCs w:val="22"/>
        </w:rPr>
        <w:t xml:space="preserve">5 </w:t>
      </w:r>
      <w:r w:rsidR="00946C80" w:rsidRPr="0080700C">
        <w:rPr>
          <w:bCs/>
          <w:sz w:val="22"/>
          <w:szCs w:val="22"/>
        </w:rPr>
        <w:t>(</w:t>
      </w:r>
      <w:r w:rsidR="000B2065" w:rsidRPr="0080700C">
        <w:rPr>
          <w:bCs/>
          <w:i/>
          <w:iCs/>
          <w:sz w:val="22"/>
          <w:szCs w:val="22"/>
        </w:rPr>
        <w:t>Miscellaneous</w:t>
      </w:r>
      <w:r w:rsidR="00946C80" w:rsidRPr="0080700C">
        <w:rPr>
          <w:bCs/>
          <w:sz w:val="22"/>
          <w:szCs w:val="22"/>
        </w:rPr>
        <w:t>)</w:t>
      </w:r>
      <w:r w:rsidRPr="0080700C">
        <w:rPr>
          <w:bCs/>
          <w:sz w:val="22"/>
          <w:szCs w:val="22"/>
        </w:rPr>
        <w:t xml:space="preserve"> of the </w:t>
      </w:r>
      <w:r w:rsidR="000B2065" w:rsidRPr="0080700C">
        <w:rPr>
          <w:bCs/>
          <w:sz w:val="22"/>
          <w:szCs w:val="22"/>
        </w:rPr>
        <w:t>SAFE</w:t>
      </w:r>
      <w:r w:rsidRPr="0080700C">
        <w:rPr>
          <w:bCs/>
          <w:sz w:val="22"/>
          <w:szCs w:val="22"/>
        </w:rPr>
        <w:t xml:space="preserve"> apply to this letter</w:t>
      </w:r>
      <w:r w:rsidR="00E01E5C" w:rsidRPr="0080700C">
        <w:rPr>
          <w:bCs/>
          <w:sz w:val="22"/>
          <w:szCs w:val="22"/>
        </w:rPr>
        <w:t>,</w:t>
      </w:r>
      <w:r w:rsidRPr="0080700C">
        <w:rPr>
          <w:bCs/>
          <w:sz w:val="22"/>
          <w:szCs w:val="22"/>
        </w:rPr>
        <w:t xml:space="preserve"> </w:t>
      </w:r>
      <w:r w:rsidRPr="0080700C">
        <w:rPr>
          <w:bCs/>
          <w:i/>
          <w:iCs/>
          <w:sz w:val="22"/>
          <w:szCs w:val="22"/>
        </w:rPr>
        <w:t>mutatis mutandis</w:t>
      </w:r>
      <w:r w:rsidR="00E01E5C" w:rsidRPr="0080700C">
        <w:rPr>
          <w:bCs/>
          <w:sz w:val="22"/>
          <w:szCs w:val="22"/>
        </w:rPr>
        <w:t xml:space="preserve">, </w:t>
      </w:r>
      <w:r w:rsidRPr="0080700C">
        <w:rPr>
          <w:bCs/>
          <w:sz w:val="22"/>
          <w:szCs w:val="22"/>
        </w:rPr>
        <w:t>as if set out in full herein</w:t>
      </w:r>
      <w:r w:rsidR="006E1A4E">
        <w:rPr>
          <w:bCs/>
          <w:sz w:val="22"/>
          <w:szCs w:val="22"/>
        </w:rPr>
        <w:t>.</w:t>
      </w:r>
    </w:p>
    <w:p w14:paraId="211EE064" w14:textId="77777777" w:rsidR="00D719D6" w:rsidRPr="0080700C" w:rsidRDefault="00D719D6" w:rsidP="00D719D6">
      <w:pPr>
        <w:tabs>
          <w:tab w:val="left" w:pos="5040"/>
        </w:tabs>
        <w:ind w:right="25"/>
        <w:jc w:val="both"/>
        <w:rPr>
          <w:bCs/>
          <w:sz w:val="22"/>
          <w:szCs w:val="22"/>
        </w:rPr>
      </w:pPr>
    </w:p>
    <w:p w14:paraId="489F7EC9" w14:textId="4C899271" w:rsidR="00A0251C" w:rsidRPr="0080700C" w:rsidRDefault="00A0251C" w:rsidP="00A0251C">
      <w:pPr>
        <w:tabs>
          <w:tab w:val="left" w:pos="5040"/>
        </w:tabs>
        <w:ind w:right="25"/>
        <w:jc w:val="both"/>
        <w:rPr>
          <w:bCs/>
          <w:sz w:val="22"/>
          <w:szCs w:val="22"/>
        </w:rPr>
      </w:pPr>
      <w:r w:rsidRPr="0080700C">
        <w:rPr>
          <w:bCs/>
          <w:sz w:val="22"/>
          <w:szCs w:val="22"/>
        </w:rPr>
        <w:t>Please confirm your acceptance to the terms in this letter by countersigning below.</w:t>
      </w:r>
    </w:p>
    <w:p w14:paraId="56EB2986" w14:textId="16A4CF40" w:rsidR="00A0251C" w:rsidRPr="0080700C" w:rsidRDefault="00A0251C" w:rsidP="00A0251C">
      <w:pPr>
        <w:tabs>
          <w:tab w:val="left" w:pos="5040"/>
        </w:tabs>
        <w:ind w:right="25"/>
        <w:jc w:val="both"/>
        <w:rPr>
          <w:bCs/>
          <w:sz w:val="22"/>
          <w:szCs w:val="22"/>
        </w:rPr>
      </w:pPr>
    </w:p>
    <w:p w14:paraId="4BAF8E5C" w14:textId="59206913" w:rsidR="00A0251C" w:rsidRPr="0080700C" w:rsidRDefault="00A0251C" w:rsidP="00A0251C">
      <w:pPr>
        <w:tabs>
          <w:tab w:val="left" w:pos="5040"/>
        </w:tabs>
        <w:ind w:right="25"/>
        <w:jc w:val="both"/>
        <w:rPr>
          <w:bCs/>
          <w:sz w:val="22"/>
          <w:szCs w:val="22"/>
        </w:rPr>
      </w:pPr>
      <w:r w:rsidRPr="0080700C">
        <w:rPr>
          <w:bCs/>
          <w:sz w:val="22"/>
          <w:szCs w:val="22"/>
        </w:rPr>
        <w:t>Yours faithfully,</w:t>
      </w:r>
    </w:p>
    <w:p w14:paraId="4B6BD0EC" w14:textId="023AD178" w:rsidR="00A0251C" w:rsidRPr="0080700C" w:rsidRDefault="00A0251C" w:rsidP="00A0251C">
      <w:pPr>
        <w:tabs>
          <w:tab w:val="left" w:pos="5040"/>
        </w:tabs>
        <w:ind w:right="25"/>
        <w:jc w:val="both"/>
        <w:rPr>
          <w:bCs/>
          <w:sz w:val="22"/>
          <w:szCs w:val="22"/>
        </w:rPr>
      </w:pPr>
    </w:p>
    <w:p w14:paraId="08F0BA3C" w14:textId="371F34D9" w:rsidR="006E1A4E" w:rsidRPr="00BA5502" w:rsidRDefault="006E1A4E" w:rsidP="006E1A4E">
      <w:pPr>
        <w:tabs>
          <w:tab w:val="left" w:pos="5040"/>
        </w:tabs>
        <w:ind w:right="25"/>
        <w:jc w:val="both"/>
        <w:rPr>
          <w:rFonts w:asciiTheme="majorBidi" w:hAnsiTheme="majorBidi" w:cstheme="majorBidi"/>
          <w:bCs/>
          <w:sz w:val="22"/>
          <w:szCs w:val="22"/>
        </w:rPr>
      </w:pPr>
      <w:r w:rsidRPr="00BA5502">
        <w:rPr>
          <w:rFonts w:asciiTheme="majorBidi" w:hAnsiTheme="majorBidi" w:cstheme="majorBidi"/>
          <w:bCs/>
          <w:sz w:val="22"/>
          <w:szCs w:val="22"/>
        </w:rPr>
        <w:t xml:space="preserve">PLUS </w:t>
      </w:r>
      <w:r w:rsidR="00C72803">
        <w:rPr>
          <w:rFonts w:asciiTheme="majorBidi" w:hAnsiTheme="majorBidi" w:cstheme="majorBidi"/>
          <w:bCs/>
          <w:sz w:val="22"/>
          <w:szCs w:val="22"/>
        </w:rPr>
        <w:t>VC I</w:t>
      </w:r>
      <w:r w:rsidRPr="00BA5502">
        <w:rPr>
          <w:rFonts w:asciiTheme="majorBidi" w:hAnsiTheme="majorBidi" w:cstheme="majorBidi"/>
          <w:bCs/>
          <w:sz w:val="22"/>
          <w:szCs w:val="22"/>
        </w:rPr>
        <w:t>I, L.P.</w:t>
      </w:r>
      <w:r w:rsidR="00C4169D">
        <w:rPr>
          <w:rFonts w:asciiTheme="majorBidi" w:hAnsiTheme="majorBidi" w:cstheme="majorBidi"/>
          <w:bCs/>
          <w:sz w:val="22"/>
          <w:szCs w:val="22"/>
        </w:rPr>
        <w:t>, acting by its general partner</w:t>
      </w:r>
    </w:p>
    <w:p w14:paraId="162535F0" w14:textId="447261E3" w:rsidR="006E1A4E" w:rsidRPr="00BA5502" w:rsidRDefault="006E1A4E" w:rsidP="006E1A4E">
      <w:pPr>
        <w:tabs>
          <w:tab w:val="left" w:pos="5040"/>
        </w:tabs>
        <w:ind w:right="25"/>
        <w:jc w:val="both"/>
        <w:rPr>
          <w:rFonts w:asciiTheme="majorBidi" w:hAnsiTheme="majorBidi" w:cstheme="majorBidi"/>
          <w:bCs/>
          <w:sz w:val="22"/>
          <w:szCs w:val="22"/>
        </w:rPr>
      </w:pPr>
      <w:r w:rsidRPr="00BA5502">
        <w:rPr>
          <w:rFonts w:asciiTheme="majorBidi" w:hAnsiTheme="majorBidi" w:cstheme="majorBidi"/>
          <w:bCs/>
          <w:sz w:val="22"/>
          <w:szCs w:val="22"/>
        </w:rPr>
        <w:t xml:space="preserve">By: PLUS </w:t>
      </w:r>
      <w:r w:rsidR="00C72803">
        <w:rPr>
          <w:rFonts w:asciiTheme="majorBidi" w:hAnsiTheme="majorBidi" w:cstheme="majorBidi"/>
          <w:bCs/>
          <w:sz w:val="22"/>
          <w:szCs w:val="22"/>
        </w:rPr>
        <w:t>VC I</w:t>
      </w:r>
      <w:r w:rsidR="000B645F">
        <w:rPr>
          <w:rFonts w:asciiTheme="majorBidi" w:hAnsiTheme="majorBidi" w:cstheme="majorBidi"/>
          <w:bCs/>
          <w:sz w:val="22"/>
          <w:szCs w:val="22"/>
        </w:rPr>
        <w:t>I</w:t>
      </w:r>
      <w:r w:rsidRPr="00BA5502">
        <w:rPr>
          <w:rFonts w:asciiTheme="majorBidi" w:hAnsiTheme="majorBidi" w:cstheme="majorBidi"/>
          <w:bCs/>
          <w:sz w:val="22"/>
          <w:szCs w:val="22"/>
        </w:rPr>
        <w:t>, G.P.</w:t>
      </w:r>
    </w:p>
    <w:p w14:paraId="2C92FD1F" w14:textId="77777777" w:rsidR="006E1A4E" w:rsidRDefault="006E1A4E" w:rsidP="006E1A4E">
      <w:pPr>
        <w:tabs>
          <w:tab w:val="left" w:pos="5040"/>
        </w:tabs>
        <w:ind w:right="25"/>
        <w:jc w:val="both"/>
        <w:rPr>
          <w:bCs/>
          <w:sz w:val="22"/>
          <w:szCs w:val="22"/>
        </w:rPr>
      </w:pPr>
    </w:p>
    <w:p w14:paraId="1E056C4D" w14:textId="77777777" w:rsidR="006E1A4E" w:rsidRDefault="006E1A4E" w:rsidP="006E1A4E">
      <w:pPr>
        <w:tabs>
          <w:tab w:val="left" w:pos="5040"/>
        </w:tabs>
        <w:ind w:right="25"/>
        <w:jc w:val="both"/>
        <w:rPr>
          <w:bCs/>
          <w:sz w:val="22"/>
          <w:szCs w:val="22"/>
        </w:rPr>
      </w:pPr>
    </w:p>
    <w:p w14:paraId="511877E0" w14:textId="77777777" w:rsidR="006E1A4E" w:rsidRDefault="006E1A4E" w:rsidP="006E1A4E">
      <w:pPr>
        <w:tabs>
          <w:tab w:val="left" w:pos="5040"/>
        </w:tabs>
        <w:ind w:right="25"/>
        <w:jc w:val="both"/>
        <w:rPr>
          <w:bCs/>
          <w:sz w:val="22"/>
          <w:szCs w:val="22"/>
        </w:rPr>
      </w:pPr>
      <w:r>
        <w:rPr>
          <w:bCs/>
          <w:sz w:val="22"/>
          <w:szCs w:val="22"/>
        </w:rPr>
        <w:t>By: …………………</w:t>
      </w:r>
    </w:p>
    <w:p w14:paraId="32BBA52B" w14:textId="77777777" w:rsidR="006E1A4E" w:rsidRPr="00BA5502" w:rsidRDefault="006E1A4E" w:rsidP="006E1A4E">
      <w:pPr>
        <w:tabs>
          <w:tab w:val="left" w:pos="5040"/>
        </w:tabs>
        <w:ind w:right="25"/>
        <w:jc w:val="both"/>
        <w:rPr>
          <w:rFonts w:asciiTheme="majorBidi" w:hAnsiTheme="majorBidi" w:cstheme="majorBidi"/>
          <w:bCs/>
          <w:sz w:val="22"/>
          <w:szCs w:val="22"/>
        </w:rPr>
      </w:pPr>
      <w:r w:rsidRPr="00BA5502">
        <w:rPr>
          <w:rFonts w:asciiTheme="majorBidi" w:hAnsiTheme="majorBidi" w:cstheme="majorBidi"/>
          <w:bCs/>
          <w:sz w:val="22"/>
          <w:szCs w:val="22"/>
        </w:rPr>
        <w:t xml:space="preserve">Name: Hasan Haider </w:t>
      </w:r>
    </w:p>
    <w:p w14:paraId="63BC1F76" w14:textId="1A03B6F2" w:rsidR="006E1A4E" w:rsidRPr="00BA5502" w:rsidRDefault="006E1A4E" w:rsidP="006E1A4E">
      <w:pPr>
        <w:tabs>
          <w:tab w:val="left" w:pos="5040"/>
        </w:tabs>
        <w:ind w:right="25"/>
        <w:jc w:val="both"/>
        <w:rPr>
          <w:rFonts w:asciiTheme="majorBidi" w:hAnsiTheme="majorBidi" w:cstheme="majorBidi"/>
          <w:bCs/>
          <w:sz w:val="22"/>
          <w:szCs w:val="22"/>
        </w:rPr>
      </w:pPr>
      <w:r w:rsidRPr="00BA5502">
        <w:rPr>
          <w:rFonts w:asciiTheme="majorBidi" w:hAnsiTheme="majorBidi" w:cstheme="majorBidi"/>
          <w:bCs/>
          <w:sz w:val="22"/>
          <w:szCs w:val="22"/>
        </w:rPr>
        <w:t xml:space="preserve">Title: Managing </w:t>
      </w:r>
      <w:r>
        <w:rPr>
          <w:rFonts w:asciiTheme="majorBidi" w:hAnsiTheme="majorBidi" w:cstheme="majorBidi"/>
          <w:bCs/>
          <w:sz w:val="22"/>
          <w:szCs w:val="22"/>
        </w:rPr>
        <w:t>Director</w:t>
      </w:r>
      <w:r w:rsidRPr="00BA5502">
        <w:rPr>
          <w:rFonts w:asciiTheme="majorBidi" w:hAnsiTheme="majorBidi" w:cstheme="majorBidi"/>
          <w:bCs/>
          <w:sz w:val="22"/>
          <w:szCs w:val="22"/>
        </w:rPr>
        <w:t xml:space="preserve"> </w:t>
      </w:r>
    </w:p>
    <w:p w14:paraId="7047EF87" w14:textId="12BD1225" w:rsidR="00E01E5C" w:rsidRPr="0080700C" w:rsidRDefault="00E01E5C" w:rsidP="00A0251C">
      <w:pPr>
        <w:tabs>
          <w:tab w:val="left" w:pos="5040"/>
        </w:tabs>
        <w:ind w:right="25"/>
        <w:jc w:val="both"/>
        <w:rPr>
          <w:bCs/>
          <w:sz w:val="22"/>
          <w:szCs w:val="22"/>
        </w:rPr>
      </w:pPr>
    </w:p>
    <w:p w14:paraId="5D1F0094" w14:textId="0966164B" w:rsidR="00A0251C" w:rsidRPr="0080700C" w:rsidRDefault="00A0251C" w:rsidP="00A0251C">
      <w:pPr>
        <w:tabs>
          <w:tab w:val="left" w:pos="5040"/>
        </w:tabs>
        <w:ind w:right="25"/>
        <w:jc w:val="both"/>
        <w:rPr>
          <w:bCs/>
          <w:sz w:val="22"/>
          <w:szCs w:val="22"/>
        </w:rPr>
      </w:pPr>
    </w:p>
    <w:p w14:paraId="2C71FDA2" w14:textId="7561C39D" w:rsidR="00A0251C" w:rsidRPr="0080700C" w:rsidRDefault="00A0251C" w:rsidP="00A0251C">
      <w:pPr>
        <w:tabs>
          <w:tab w:val="left" w:pos="5040"/>
        </w:tabs>
        <w:ind w:right="25"/>
        <w:jc w:val="both"/>
        <w:rPr>
          <w:bCs/>
          <w:sz w:val="22"/>
          <w:szCs w:val="22"/>
        </w:rPr>
      </w:pPr>
      <w:r w:rsidRPr="0080700C">
        <w:rPr>
          <w:bCs/>
          <w:sz w:val="22"/>
          <w:szCs w:val="22"/>
        </w:rPr>
        <w:t xml:space="preserve">We, </w:t>
      </w:r>
      <w:r w:rsidR="00964561" w:rsidRPr="0080700C">
        <w:rPr>
          <w:bCs/>
          <w:sz w:val="22"/>
          <w:szCs w:val="22"/>
        </w:rPr>
        <w:t>[</w:t>
      </w:r>
      <w:r w:rsidR="00964561" w:rsidRPr="0080700C">
        <w:rPr>
          <w:bCs/>
          <w:sz w:val="22"/>
          <w:szCs w:val="22"/>
          <w:highlight w:val="yellow"/>
        </w:rPr>
        <w:t>Company</w:t>
      </w:r>
      <w:r w:rsidR="00964561" w:rsidRPr="0080700C">
        <w:rPr>
          <w:bCs/>
          <w:sz w:val="22"/>
          <w:szCs w:val="22"/>
        </w:rPr>
        <w:t>]</w:t>
      </w:r>
      <w:r w:rsidRPr="0080700C">
        <w:rPr>
          <w:bCs/>
          <w:sz w:val="22"/>
          <w:szCs w:val="22"/>
        </w:rPr>
        <w:t xml:space="preserve">, hereby irrevocably acknowledge and agree that in consideration for entering into the </w:t>
      </w:r>
      <w:r w:rsidR="000B2065" w:rsidRPr="0080700C">
        <w:rPr>
          <w:bCs/>
          <w:sz w:val="22"/>
          <w:szCs w:val="22"/>
        </w:rPr>
        <w:t>SAFE</w:t>
      </w:r>
      <w:r w:rsidRPr="0080700C">
        <w:rPr>
          <w:bCs/>
          <w:sz w:val="22"/>
          <w:szCs w:val="22"/>
        </w:rPr>
        <w:t xml:space="preserve"> with the Company</w:t>
      </w:r>
      <w:r w:rsidR="00E01E5C" w:rsidRPr="0080700C">
        <w:rPr>
          <w:bCs/>
          <w:sz w:val="22"/>
          <w:szCs w:val="22"/>
        </w:rPr>
        <w:t>,</w:t>
      </w:r>
      <w:r w:rsidRPr="0080700C">
        <w:rPr>
          <w:bCs/>
          <w:sz w:val="22"/>
          <w:szCs w:val="22"/>
        </w:rPr>
        <w:t xml:space="preserve"> </w:t>
      </w:r>
      <w:r w:rsidR="0051237D" w:rsidRPr="0080700C">
        <w:rPr>
          <w:bCs/>
          <w:sz w:val="22"/>
          <w:szCs w:val="22"/>
        </w:rPr>
        <w:t>the Investor</w:t>
      </w:r>
      <w:r w:rsidRPr="0080700C">
        <w:rPr>
          <w:bCs/>
          <w:sz w:val="22"/>
          <w:szCs w:val="22"/>
        </w:rPr>
        <w:t xml:space="preserve"> shall be afforded the additional rights set out in this letter.</w:t>
      </w:r>
    </w:p>
    <w:p w14:paraId="1140477E" w14:textId="6A037214" w:rsidR="00A0251C" w:rsidRPr="0080700C" w:rsidRDefault="00A0251C" w:rsidP="00A0251C">
      <w:pPr>
        <w:tabs>
          <w:tab w:val="left" w:pos="5040"/>
        </w:tabs>
        <w:ind w:right="25"/>
        <w:jc w:val="both"/>
        <w:rPr>
          <w:bCs/>
          <w:sz w:val="22"/>
          <w:szCs w:val="22"/>
        </w:rPr>
      </w:pPr>
    </w:p>
    <w:p w14:paraId="7053E2C0" w14:textId="77777777" w:rsidR="00BA5502" w:rsidRPr="0080700C" w:rsidRDefault="00BA5502" w:rsidP="00A0251C">
      <w:pPr>
        <w:tabs>
          <w:tab w:val="left" w:pos="5040"/>
        </w:tabs>
        <w:ind w:right="25"/>
        <w:jc w:val="both"/>
        <w:rPr>
          <w:bCs/>
          <w:sz w:val="22"/>
          <w:szCs w:val="22"/>
        </w:rPr>
      </w:pPr>
    </w:p>
    <w:p w14:paraId="5D2EC354" w14:textId="77777777" w:rsidR="00BA5502" w:rsidRPr="0080700C" w:rsidRDefault="00BA5502" w:rsidP="00A0251C">
      <w:pPr>
        <w:tabs>
          <w:tab w:val="left" w:pos="5040"/>
        </w:tabs>
        <w:ind w:right="25"/>
        <w:jc w:val="both"/>
        <w:rPr>
          <w:bCs/>
          <w:sz w:val="22"/>
          <w:szCs w:val="22"/>
        </w:rPr>
      </w:pPr>
    </w:p>
    <w:p w14:paraId="7122AD1B" w14:textId="7AAAC0D8" w:rsidR="00A0251C" w:rsidRPr="0080700C" w:rsidRDefault="00A0251C" w:rsidP="00A0251C">
      <w:pPr>
        <w:tabs>
          <w:tab w:val="left" w:pos="5040"/>
        </w:tabs>
        <w:ind w:right="25"/>
        <w:jc w:val="both"/>
        <w:rPr>
          <w:bCs/>
          <w:sz w:val="22"/>
          <w:szCs w:val="22"/>
        </w:rPr>
      </w:pPr>
      <w:r w:rsidRPr="0080700C">
        <w:rPr>
          <w:bCs/>
          <w:sz w:val="22"/>
          <w:szCs w:val="22"/>
        </w:rPr>
        <w:t>…………………..</w:t>
      </w:r>
    </w:p>
    <w:p w14:paraId="03B51F20" w14:textId="6CD7A4A9" w:rsidR="00A0251C" w:rsidRPr="0080700C" w:rsidRDefault="00A0251C" w:rsidP="00A0251C">
      <w:pPr>
        <w:tabs>
          <w:tab w:val="left" w:pos="5040"/>
        </w:tabs>
        <w:ind w:right="25"/>
        <w:jc w:val="both"/>
        <w:rPr>
          <w:bCs/>
          <w:sz w:val="22"/>
          <w:szCs w:val="22"/>
        </w:rPr>
      </w:pPr>
      <w:r w:rsidRPr="0080700C">
        <w:rPr>
          <w:bCs/>
          <w:sz w:val="22"/>
          <w:szCs w:val="22"/>
        </w:rPr>
        <w:t>Name:</w:t>
      </w:r>
      <w:r w:rsidR="006F49C2" w:rsidRPr="0080700C">
        <w:rPr>
          <w:bCs/>
          <w:sz w:val="22"/>
          <w:szCs w:val="22"/>
        </w:rPr>
        <w:t xml:space="preserve"> </w:t>
      </w:r>
      <w:r w:rsidR="00964561" w:rsidRPr="0080700C">
        <w:rPr>
          <w:bCs/>
          <w:sz w:val="22"/>
          <w:szCs w:val="22"/>
        </w:rPr>
        <w:t>[  ]</w:t>
      </w:r>
    </w:p>
    <w:p w14:paraId="18F86F84" w14:textId="13622866" w:rsidR="00A0251C" w:rsidRPr="0080700C" w:rsidRDefault="00A0251C" w:rsidP="00A0251C">
      <w:pPr>
        <w:tabs>
          <w:tab w:val="left" w:pos="5040"/>
        </w:tabs>
        <w:ind w:right="25"/>
        <w:jc w:val="both"/>
        <w:rPr>
          <w:bCs/>
          <w:sz w:val="22"/>
          <w:szCs w:val="22"/>
        </w:rPr>
      </w:pPr>
      <w:r w:rsidRPr="0080700C">
        <w:rPr>
          <w:bCs/>
          <w:sz w:val="22"/>
          <w:szCs w:val="22"/>
        </w:rPr>
        <w:t>Title:</w:t>
      </w:r>
      <w:r w:rsidR="006F49C2" w:rsidRPr="0080700C">
        <w:rPr>
          <w:bCs/>
          <w:sz w:val="22"/>
          <w:szCs w:val="22"/>
        </w:rPr>
        <w:t xml:space="preserve"> </w:t>
      </w:r>
      <w:r w:rsidR="00964561" w:rsidRPr="0080700C">
        <w:rPr>
          <w:bCs/>
          <w:sz w:val="22"/>
          <w:szCs w:val="22"/>
        </w:rPr>
        <w:t>[  ]</w:t>
      </w:r>
    </w:p>
    <w:p w14:paraId="615E2ACA" w14:textId="0678371D" w:rsidR="00BE58CD" w:rsidRPr="0080700C" w:rsidRDefault="00BE58CD" w:rsidP="00BE58CD">
      <w:pPr>
        <w:tabs>
          <w:tab w:val="left" w:pos="5040"/>
        </w:tabs>
        <w:ind w:right="25"/>
        <w:rPr>
          <w:bCs/>
          <w:sz w:val="22"/>
          <w:szCs w:val="22"/>
        </w:rPr>
      </w:pPr>
    </w:p>
    <w:p w14:paraId="74D1EE85" w14:textId="77777777" w:rsidR="0042234E" w:rsidRPr="0080700C" w:rsidRDefault="0042234E" w:rsidP="005E3443">
      <w:pPr>
        <w:tabs>
          <w:tab w:val="left" w:pos="5040"/>
        </w:tabs>
        <w:ind w:right="25"/>
        <w:jc w:val="both"/>
        <w:rPr>
          <w:bCs/>
          <w:sz w:val="22"/>
          <w:szCs w:val="22"/>
        </w:rPr>
      </w:pPr>
    </w:p>
    <w:p w14:paraId="5AA21B0E" w14:textId="77777777" w:rsidR="0042234E" w:rsidRPr="0080700C" w:rsidRDefault="0042234E" w:rsidP="005E3443">
      <w:pPr>
        <w:tabs>
          <w:tab w:val="left" w:pos="5040"/>
        </w:tabs>
        <w:ind w:right="25"/>
        <w:jc w:val="both"/>
        <w:rPr>
          <w:bCs/>
          <w:sz w:val="22"/>
          <w:szCs w:val="22"/>
        </w:rPr>
      </w:pPr>
    </w:p>
    <w:p w14:paraId="24AF90FC" w14:textId="3AAC9504" w:rsidR="005E3443" w:rsidRPr="0045083A" w:rsidRDefault="005E3443" w:rsidP="005E3443">
      <w:pPr>
        <w:tabs>
          <w:tab w:val="left" w:pos="5040"/>
        </w:tabs>
        <w:ind w:right="25"/>
        <w:jc w:val="both"/>
        <w:rPr>
          <w:bCs/>
          <w:color w:val="7030A0"/>
          <w:sz w:val="22"/>
          <w:szCs w:val="22"/>
        </w:rPr>
      </w:pPr>
      <w:r w:rsidRPr="0045083A">
        <w:rPr>
          <w:bCs/>
          <w:color w:val="7030A0"/>
          <w:sz w:val="22"/>
          <w:szCs w:val="22"/>
        </w:rPr>
        <w:t xml:space="preserve">We, </w:t>
      </w:r>
      <w:r w:rsidR="00964561" w:rsidRPr="0045083A">
        <w:rPr>
          <w:bCs/>
          <w:color w:val="7030A0"/>
          <w:sz w:val="22"/>
          <w:szCs w:val="22"/>
        </w:rPr>
        <w:t>[</w:t>
      </w:r>
      <w:r w:rsidR="00964561" w:rsidRPr="0045083A">
        <w:rPr>
          <w:bCs/>
          <w:color w:val="7030A0"/>
          <w:sz w:val="22"/>
          <w:szCs w:val="22"/>
          <w:highlight w:val="yellow"/>
        </w:rPr>
        <w:t>Operating Company</w:t>
      </w:r>
      <w:r w:rsidR="00964561" w:rsidRPr="0045083A">
        <w:rPr>
          <w:bCs/>
          <w:color w:val="7030A0"/>
          <w:sz w:val="22"/>
          <w:szCs w:val="22"/>
        </w:rPr>
        <w:t>]</w:t>
      </w:r>
      <w:r w:rsidRPr="0045083A">
        <w:rPr>
          <w:bCs/>
          <w:color w:val="7030A0"/>
          <w:sz w:val="22"/>
          <w:szCs w:val="22"/>
        </w:rPr>
        <w:t>, hereby irrevocably acknowledge and agree to the terms of this letter.</w:t>
      </w:r>
    </w:p>
    <w:p w14:paraId="7E59DA81" w14:textId="77777777" w:rsidR="005E3443" w:rsidRPr="0045083A" w:rsidRDefault="005E3443" w:rsidP="005E3443">
      <w:pPr>
        <w:tabs>
          <w:tab w:val="left" w:pos="5040"/>
        </w:tabs>
        <w:ind w:right="25"/>
        <w:jc w:val="both"/>
        <w:rPr>
          <w:bCs/>
          <w:color w:val="7030A0"/>
          <w:sz w:val="22"/>
          <w:szCs w:val="22"/>
        </w:rPr>
      </w:pPr>
    </w:p>
    <w:p w14:paraId="5820783B" w14:textId="77777777" w:rsidR="005E3443" w:rsidRPr="0045083A" w:rsidRDefault="005E3443" w:rsidP="005E3443">
      <w:pPr>
        <w:tabs>
          <w:tab w:val="left" w:pos="5040"/>
        </w:tabs>
        <w:ind w:right="25"/>
        <w:jc w:val="both"/>
        <w:rPr>
          <w:bCs/>
          <w:color w:val="7030A0"/>
          <w:sz w:val="22"/>
          <w:szCs w:val="22"/>
        </w:rPr>
      </w:pPr>
    </w:p>
    <w:p w14:paraId="70B14287" w14:textId="77777777" w:rsidR="005E3443" w:rsidRPr="0045083A" w:rsidRDefault="005E3443" w:rsidP="005E3443">
      <w:pPr>
        <w:tabs>
          <w:tab w:val="left" w:pos="5040"/>
        </w:tabs>
        <w:ind w:right="25"/>
        <w:jc w:val="both"/>
        <w:rPr>
          <w:bCs/>
          <w:color w:val="7030A0"/>
          <w:sz w:val="22"/>
          <w:szCs w:val="22"/>
        </w:rPr>
      </w:pPr>
    </w:p>
    <w:p w14:paraId="5B521FBD" w14:textId="77777777" w:rsidR="005E3443" w:rsidRPr="0045083A" w:rsidRDefault="005E3443" w:rsidP="005E3443">
      <w:pPr>
        <w:tabs>
          <w:tab w:val="left" w:pos="5040"/>
        </w:tabs>
        <w:ind w:right="25"/>
        <w:jc w:val="both"/>
        <w:rPr>
          <w:bCs/>
          <w:color w:val="7030A0"/>
          <w:sz w:val="22"/>
          <w:szCs w:val="22"/>
        </w:rPr>
      </w:pPr>
      <w:r w:rsidRPr="0045083A">
        <w:rPr>
          <w:bCs/>
          <w:color w:val="7030A0"/>
          <w:sz w:val="22"/>
          <w:szCs w:val="22"/>
        </w:rPr>
        <w:t>…………………..</w:t>
      </w:r>
    </w:p>
    <w:p w14:paraId="789888AC" w14:textId="227B28E8" w:rsidR="005E3443" w:rsidRPr="0045083A" w:rsidRDefault="005E3443" w:rsidP="005E3443">
      <w:pPr>
        <w:tabs>
          <w:tab w:val="left" w:pos="5040"/>
        </w:tabs>
        <w:ind w:right="25"/>
        <w:jc w:val="both"/>
        <w:rPr>
          <w:bCs/>
          <w:color w:val="7030A0"/>
          <w:sz w:val="22"/>
          <w:szCs w:val="22"/>
        </w:rPr>
      </w:pPr>
      <w:r w:rsidRPr="0045083A">
        <w:rPr>
          <w:bCs/>
          <w:color w:val="7030A0"/>
          <w:sz w:val="22"/>
          <w:szCs w:val="22"/>
        </w:rPr>
        <w:t xml:space="preserve">Name: </w:t>
      </w:r>
      <w:r w:rsidR="00964561" w:rsidRPr="0045083A">
        <w:rPr>
          <w:bCs/>
          <w:color w:val="7030A0"/>
          <w:sz w:val="22"/>
          <w:szCs w:val="22"/>
        </w:rPr>
        <w:t>[  ]</w:t>
      </w:r>
    </w:p>
    <w:p w14:paraId="31B01EC8" w14:textId="15977786" w:rsidR="0042234E" w:rsidRPr="0045083A" w:rsidRDefault="005E3443" w:rsidP="009A2B57">
      <w:pPr>
        <w:tabs>
          <w:tab w:val="left" w:pos="5040"/>
        </w:tabs>
        <w:ind w:right="25"/>
        <w:jc w:val="both"/>
        <w:rPr>
          <w:bCs/>
          <w:color w:val="7030A0"/>
          <w:sz w:val="22"/>
          <w:szCs w:val="22"/>
        </w:rPr>
      </w:pPr>
      <w:r w:rsidRPr="0045083A">
        <w:rPr>
          <w:bCs/>
          <w:color w:val="7030A0"/>
          <w:sz w:val="22"/>
          <w:szCs w:val="22"/>
        </w:rPr>
        <w:t xml:space="preserve">Title: </w:t>
      </w:r>
      <w:r w:rsidR="00964561" w:rsidRPr="0045083A">
        <w:rPr>
          <w:bCs/>
          <w:color w:val="7030A0"/>
          <w:sz w:val="22"/>
          <w:szCs w:val="22"/>
        </w:rPr>
        <w:t>[  ]</w:t>
      </w:r>
    </w:p>
    <w:sectPr w:rsidR="0042234E" w:rsidRPr="0045083A" w:rsidSect="00011CBA">
      <w:headerReference w:type="default" r:id="rId8"/>
      <w:footerReference w:type="default" r:id="rId9"/>
      <w:pgSz w:w="12240" w:h="15840"/>
      <w:pgMar w:top="1152" w:right="994"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3C7AC" w14:textId="77777777" w:rsidR="00131212" w:rsidRDefault="00131212" w:rsidP="00370971">
      <w:r>
        <w:separator/>
      </w:r>
    </w:p>
  </w:endnote>
  <w:endnote w:type="continuationSeparator" w:id="0">
    <w:p w14:paraId="73C168D7" w14:textId="77777777" w:rsidR="00131212" w:rsidRDefault="00131212" w:rsidP="00370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200CF" w14:textId="5DAE7579" w:rsidR="00ED62C7" w:rsidRDefault="00ED62C7" w:rsidP="00CD39E5">
    <w:pPr>
      <w:shd w:val="clear" w:color="auto" w:fill="FFFFFF"/>
      <w:spacing w:line="160" w:lineRule="atLeast"/>
    </w:pPr>
  </w:p>
  <w:p w14:paraId="61B794DB" w14:textId="78C85A92" w:rsidR="001F37AF" w:rsidRPr="00ED62C7" w:rsidRDefault="001F37AF" w:rsidP="001F37AF">
    <w:pPr>
      <w:shd w:val="clear" w:color="auto" w:fill="FFFFFF"/>
      <w:spacing w:line="160" w:lineRule="atLeast"/>
      <w:rPr>
        <w:color w:val="222222"/>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397E1" w14:textId="77777777" w:rsidR="00131212" w:rsidRDefault="00131212" w:rsidP="00370971">
      <w:r>
        <w:separator/>
      </w:r>
    </w:p>
  </w:footnote>
  <w:footnote w:type="continuationSeparator" w:id="0">
    <w:p w14:paraId="0F193E61" w14:textId="77777777" w:rsidR="00131212" w:rsidRDefault="00131212" w:rsidP="003709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14F54" w14:textId="3F6A068E" w:rsidR="00A710F8" w:rsidRPr="009C31EA" w:rsidRDefault="00964561" w:rsidP="00A710F8">
    <w:pPr>
      <w:pStyle w:val="Header"/>
      <w:jc w:val="right"/>
      <w:rPr>
        <w:b/>
        <w:lang w:val="en-GB"/>
      </w:rPr>
    </w:pPr>
    <w:bookmarkStart w:id="0" w:name="_Hlk98347218"/>
    <w:bookmarkStart w:id="1" w:name="_Hlk98347219"/>
    <w:r>
      <w:rPr>
        <w:b/>
        <w:lang w:val="en-GB"/>
      </w:rPr>
      <w:t>Template: [  ]</w:t>
    </w:r>
    <w:r w:rsidR="0051237D">
      <w:rPr>
        <w:b/>
        <w:lang w:val="en-GB"/>
      </w:rPr>
      <w:t xml:space="preserve"> 202</w:t>
    </w:r>
    <w:bookmarkEnd w:id="0"/>
    <w:bookmarkEnd w:id="1"/>
    <w:r w:rsidR="00C72803">
      <w:rPr>
        <w:b/>
        <w:lang w:val="en-GB"/>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BB6EA78"/>
    <w:lvl w:ilvl="0">
      <w:start w:val="1"/>
      <w:numFmt w:val="decimal"/>
      <w:pStyle w:val="Heading1"/>
      <w:lvlText w:val="%1."/>
      <w:lvlJc w:val="left"/>
      <w:pPr>
        <w:tabs>
          <w:tab w:val="num" w:pos="0"/>
        </w:tabs>
        <w:ind w:left="0" w:firstLine="720"/>
      </w:pPr>
      <w:rPr>
        <w:rFonts w:ascii="Times New Roman" w:hAnsi="Times New Roman" w:hint="default"/>
        <w:b w:val="0"/>
        <w:i w:val="0"/>
        <w:color w:val="auto"/>
        <w:sz w:val="24"/>
        <w:szCs w:val="24"/>
        <w:u w:val="none"/>
      </w:rPr>
    </w:lvl>
    <w:lvl w:ilvl="1">
      <w:start w:val="1"/>
      <w:numFmt w:val="decimal"/>
      <w:pStyle w:val="Heading2"/>
      <w:lvlText w:val="%1.%2"/>
      <w:lvlJc w:val="left"/>
      <w:pPr>
        <w:tabs>
          <w:tab w:val="num" w:pos="0"/>
        </w:tabs>
        <w:ind w:left="0" w:firstLine="1440"/>
      </w:pPr>
      <w:rPr>
        <w:rFonts w:ascii="Times New Roman" w:hAnsi="Times New Roman" w:hint="default"/>
        <w:b w:val="0"/>
        <w:i w:val="0"/>
        <w:color w:val="auto"/>
        <w:sz w:val="24"/>
        <w:szCs w:val="24"/>
        <w:u w:val="none"/>
      </w:rPr>
    </w:lvl>
    <w:lvl w:ilvl="2">
      <w:start w:val="1"/>
      <w:numFmt w:val="lowerLetter"/>
      <w:pStyle w:val="Heading3"/>
      <w:lvlText w:val="(%3)"/>
      <w:lvlJc w:val="left"/>
      <w:pPr>
        <w:tabs>
          <w:tab w:val="num" w:pos="0"/>
        </w:tabs>
        <w:ind w:left="0" w:firstLine="2160"/>
      </w:pPr>
      <w:rPr>
        <w:rFonts w:ascii="Times New Roman" w:hAnsi="Times New Roman" w:hint="default"/>
        <w:b w:val="0"/>
        <w:i w:val="0"/>
        <w:color w:val="auto"/>
        <w:sz w:val="24"/>
        <w:szCs w:val="24"/>
        <w:u w:val="none"/>
      </w:rPr>
    </w:lvl>
    <w:lvl w:ilvl="3">
      <w:start w:val="1"/>
      <w:numFmt w:val="lowerRoman"/>
      <w:pStyle w:val="Heading4"/>
      <w:lvlText w:val="(%4)"/>
      <w:lvlJc w:val="left"/>
      <w:pPr>
        <w:tabs>
          <w:tab w:val="num" w:pos="0"/>
        </w:tabs>
        <w:ind w:left="0" w:firstLine="2880"/>
      </w:pPr>
      <w:rPr>
        <w:rFonts w:ascii="Times New Roman" w:hAnsi="Times New Roman" w:hint="default"/>
        <w:b w:val="0"/>
        <w:i w:val="0"/>
        <w:color w:val="auto"/>
        <w:sz w:val="24"/>
        <w:szCs w:val="24"/>
        <w:u w:val="none"/>
      </w:rPr>
    </w:lvl>
    <w:lvl w:ilvl="4">
      <w:start w:val="1"/>
      <w:numFmt w:val="upperLetter"/>
      <w:pStyle w:val="Heading5"/>
      <w:lvlText w:val="%5."/>
      <w:lvlJc w:val="left"/>
      <w:pPr>
        <w:tabs>
          <w:tab w:val="num" w:pos="0"/>
        </w:tabs>
        <w:ind w:left="0" w:firstLine="4320"/>
      </w:pPr>
      <w:rPr>
        <w:rFonts w:ascii="Times New Roman" w:hAnsi="Times New Roman" w:hint="default"/>
        <w:b w:val="0"/>
        <w:i w:val="0"/>
        <w:color w:val="auto"/>
        <w:sz w:val="24"/>
        <w:szCs w:val="24"/>
        <w:u w:val="none"/>
      </w:rPr>
    </w:lvl>
    <w:lvl w:ilvl="5">
      <w:start w:val="1"/>
      <w:numFmt w:val="decimal"/>
      <w:pStyle w:val="Heading6"/>
      <w:lvlText w:val="%1.%6"/>
      <w:lvlJc w:val="left"/>
      <w:pPr>
        <w:tabs>
          <w:tab w:val="num" w:pos="0"/>
        </w:tabs>
        <w:ind w:left="0" w:firstLine="1440"/>
      </w:pPr>
      <w:rPr>
        <w:rFonts w:ascii="Times New Roman" w:hAnsi="Times New Roman" w:hint="default"/>
        <w:b w:val="0"/>
        <w:i w:val="0"/>
        <w:color w:val="auto"/>
        <w:sz w:val="24"/>
        <w:szCs w:val="24"/>
        <w:u w:val="none"/>
      </w:rPr>
    </w:lvl>
    <w:lvl w:ilvl="6">
      <w:start w:val="1"/>
      <w:numFmt w:val="lowerRoman"/>
      <w:pStyle w:val="Heading7"/>
      <w:lvlText w:val="(%7)"/>
      <w:lvlJc w:val="left"/>
      <w:pPr>
        <w:tabs>
          <w:tab w:val="num" w:pos="0"/>
        </w:tabs>
        <w:ind w:left="0" w:firstLine="5760"/>
      </w:pPr>
      <w:rPr>
        <w:rFonts w:ascii="Times New Roman" w:hAnsi="Times New Roman" w:hint="default"/>
        <w:b w:val="0"/>
        <w:i w:val="0"/>
        <w:color w:val="auto"/>
        <w:sz w:val="24"/>
        <w:szCs w:val="24"/>
        <w:u w:val="none"/>
      </w:rPr>
    </w:lvl>
    <w:lvl w:ilvl="7">
      <w:start w:val="1"/>
      <w:numFmt w:val="lowerLetter"/>
      <w:pStyle w:val="Heading8"/>
      <w:lvlText w:val="(%8)"/>
      <w:lvlJc w:val="left"/>
      <w:pPr>
        <w:tabs>
          <w:tab w:val="num" w:pos="0"/>
        </w:tabs>
        <w:ind w:left="0" w:firstLine="6480"/>
      </w:pPr>
      <w:rPr>
        <w:rFonts w:ascii="Times New Roman" w:hAnsi="Times New Roman" w:hint="default"/>
        <w:b w:val="0"/>
        <w:i w:val="0"/>
        <w:color w:val="auto"/>
        <w:sz w:val="24"/>
        <w:szCs w:val="24"/>
        <w:u w:val="none"/>
      </w:rPr>
    </w:lvl>
    <w:lvl w:ilvl="8">
      <w:start w:val="1"/>
      <w:numFmt w:val="lowerRoman"/>
      <w:pStyle w:val="Heading9"/>
      <w:lvlText w:val="(%9)"/>
      <w:lvlJc w:val="left"/>
      <w:pPr>
        <w:tabs>
          <w:tab w:val="num" w:pos="0"/>
        </w:tabs>
        <w:ind w:left="0" w:firstLine="7200"/>
      </w:pPr>
      <w:rPr>
        <w:rFonts w:ascii="Times New Roman" w:hAnsi="Times New Roman" w:hint="default"/>
        <w:b w:val="0"/>
        <w:i w:val="0"/>
        <w:color w:val="auto"/>
        <w:sz w:val="24"/>
        <w:szCs w:val="24"/>
        <w:u w:val="none"/>
      </w:rPr>
    </w:lvl>
  </w:abstractNum>
  <w:abstractNum w:abstractNumId="1" w15:restartNumberingAfterBreak="0">
    <w:nsid w:val="0A16263B"/>
    <w:multiLevelType w:val="hybridMultilevel"/>
    <w:tmpl w:val="E79AB46C"/>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0A7D4F"/>
    <w:multiLevelType w:val="hybridMultilevel"/>
    <w:tmpl w:val="38DCA3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9149FA"/>
    <w:multiLevelType w:val="multilevel"/>
    <w:tmpl w:val="8B6C45A0"/>
    <w:name w:val="zzmpLegal2Inde||Legal2 (Indent)|2|3|1|1|0|13||1|0|5||1|0|4||1|0|5||1|0|4||1|0|4||1|0|4||1|0|4||1|0|4||"/>
    <w:lvl w:ilvl="0">
      <w:start w:val="1"/>
      <w:numFmt w:val="decimal"/>
      <w:lvlRestart w:val="0"/>
      <w:pStyle w:val="Legal2IndeL1"/>
      <w:lvlText w:val="%1."/>
      <w:lvlJc w:val="left"/>
      <w:pPr>
        <w:tabs>
          <w:tab w:val="num" w:pos="1440"/>
        </w:tabs>
        <w:ind w:left="0" w:firstLine="720"/>
      </w:pPr>
      <w:rPr>
        <w:rFonts w:ascii="Times New Roman" w:hAnsi="Times New Roman"/>
        <w:b/>
        <w:i w:val="0"/>
        <w:caps/>
        <w:smallCaps w:val="0"/>
        <w:color w:val="auto"/>
        <w:sz w:val="24"/>
        <w:u w:val="none"/>
      </w:rPr>
    </w:lvl>
    <w:lvl w:ilvl="1">
      <w:start w:val="1"/>
      <w:numFmt w:val="decimal"/>
      <w:pStyle w:val="Legal2IndeL2"/>
      <w:lvlText w:val="%1.%2"/>
      <w:lvlJc w:val="left"/>
      <w:pPr>
        <w:tabs>
          <w:tab w:val="num" w:pos="2160"/>
        </w:tabs>
        <w:ind w:left="0" w:firstLine="1440"/>
      </w:pPr>
      <w:rPr>
        <w:rFonts w:ascii="Times New Roman" w:hAnsi="Times New Roman"/>
        <w:b/>
        <w:i w:val="0"/>
        <w:caps w:val="0"/>
        <w:color w:val="auto"/>
        <w:sz w:val="24"/>
        <w:u w:val="none"/>
      </w:rPr>
    </w:lvl>
    <w:lvl w:ilvl="2">
      <w:start w:val="1"/>
      <w:numFmt w:val="lowerLetter"/>
      <w:pStyle w:val="Legal2IndeL3"/>
      <w:lvlText w:val="(%3)"/>
      <w:lvlJc w:val="left"/>
      <w:pPr>
        <w:tabs>
          <w:tab w:val="num" w:pos="2880"/>
        </w:tabs>
        <w:ind w:left="0" w:firstLine="2160"/>
      </w:pPr>
      <w:rPr>
        <w:rFonts w:ascii="Times New Roman" w:hAnsi="Times New Roman"/>
        <w:b w:val="0"/>
        <w:i w:val="0"/>
        <w:caps w:val="0"/>
        <w:color w:val="auto"/>
        <w:sz w:val="24"/>
        <w:u w:val="none"/>
      </w:rPr>
    </w:lvl>
    <w:lvl w:ilvl="3">
      <w:start w:val="1"/>
      <w:numFmt w:val="decimal"/>
      <w:pStyle w:val="Legal2IndeL4"/>
      <w:lvlText w:val="(%4)"/>
      <w:lvlJc w:val="left"/>
      <w:pPr>
        <w:tabs>
          <w:tab w:val="num" w:pos="3600"/>
        </w:tabs>
        <w:ind w:left="0" w:firstLine="2880"/>
      </w:pPr>
      <w:rPr>
        <w:rFonts w:ascii="Times New Roman" w:hAnsi="Times New Roman"/>
        <w:b w:val="0"/>
        <w:i w:val="0"/>
        <w:caps w:val="0"/>
        <w:color w:val="auto"/>
        <w:sz w:val="24"/>
        <w:u w:val="none"/>
      </w:rPr>
    </w:lvl>
    <w:lvl w:ilvl="4">
      <w:start w:val="1"/>
      <w:numFmt w:val="decimal"/>
      <w:pStyle w:val="Legal2IndeL5"/>
      <w:lvlText w:val="(%5)"/>
      <w:lvlJc w:val="left"/>
      <w:pPr>
        <w:tabs>
          <w:tab w:val="num" w:pos="4320"/>
        </w:tabs>
        <w:ind w:left="0" w:firstLine="3600"/>
      </w:pPr>
      <w:rPr>
        <w:rFonts w:ascii="Times New Roman" w:hAnsi="Times New Roman"/>
        <w:b/>
        <w:i w:val="0"/>
        <w:caps w:val="0"/>
        <w:color w:val="auto"/>
        <w:sz w:val="24"/>
        <w:u w:val="none"/>
      </w:rPr>
    </w:lvl>
    <w:lvl w:ilvl="5">
      <w:start w:val="1"/>
      <w:numFmt w:val="lowerLetter"/>
      <w:pStyle w:val="Legal2IndeL6"/>
      <w:lvlText w:val="%6."/>
      <w:lvlJc w:val="left"/>
      <w:pPr>
        <w:tabs>
          <w:tab w:val="num" w:pos="5040"/>
        </w:tabs>
        <w:ind w:left="0" w:firstLine="4320"/>
      </w:pPr>
      <w:rPr>
        <w:rFonts w:ascii="Times New Roman" w:hAnsi="Times New Roman"/>
        <w:b/>
        <w:i w:val="0"/>
        <w:caps w:val="0"/>
        <w:color w:val="auto"/>
        <w:sz w:val="24"/>
        <w:u w:val="none"/>
      </w:rPr>
    </w:lvl>
    <w:lvl w:ilvl="6">
      <w:start w:val="1"/>
      <w:numFmt w:val="lowerRoman"/>
      <w:pStyle w:val="Legal2IndeL7"/>
      <w:lvlText w:val="%7."/>
      <w:lvlJc w:val="left"/>
      <w:pPr>
        <w:tabs>
          <w:tab w:val="num" w:pos="5760"/>
        </w:tabs>
        <w:ind w:left="0" w:firstLine="5040"/>
      </w:pPr>
      <w:rPr>
        <w:rFonts w:ascii="Times New Roman" w:hAnsi="Times New Roman"/>
        <w:b/>
        <w:i w:val="0"/>
        <w:caps w:val="0"/>
        <w:color w:val="auto"/>
        <w:sz w:val="24"/>
        <w:u w:val="none"/>
      </w:rPr>
    </w:lvl>
    <w:lvl w:ilvl="7">
      <w:start w:val="1"/>
      <w:numFmt w:val="lowerLetter"/>
      <w:pStyle w:val="Legal2IndeL8"/>
      <w:lvlText w:val="%8)"/>
      <w:lvlJc w:val="left"/>
      <w:pPr>
        <w:tabs>
          <w:tab w:val="num" w:pos="6480"/>
        </w:tabs>
        <w:ind w:left="0" w:firstLine="5760"/>
      </w:pPr>
      <w:rPr>
        <w:rFonts w:ascii="Times New Roman" w:hAnsi="Times New Roman"/>
        <w:b/>
        <w:i w:val="0"/>
        <w:caps w:val="0"/>
        <w:color w:val="auto"/>
        <w:sz w:val="24"/>
        <w:u w:val="none"/>
      </w:rPr>
    </w:lvl>
    <w:lvl w:ilvl="8">
      <w:start w:val="1"/>
      <w:numFmt w:val="lowerRoman"/>
      <w:pStyle w:val="Legal2IndeL9"/>
      <w:lvlText w:val="%9)"/>
      <w:lvlJc w:val="left"/>
      <w:pPr>
        <w:tabs>
          <w:tab w:val="num" w:pos="7200"/>
        </w:tabs>
        <w:ind w:left="0" w:firstLine="6480"/>
      </w:pPr>
      <w:rPr>
        <w:rFonts w:ascii="Times New Roman" w:hAnsi="Times New Roman"/>
        <w:b/>
        <w:i w:val="0"/>
        <w:caps w:val="0"/>
        <w:color w:val="auto"/>
        <w:sz w:val="24"/>
        <w:u w:val="none"/>
      </w:rPr>
    </w:lvl>
  </w:abstractNum>
  <w:abstractNum w:abstractNumId="4" w15:restartNumberingAfterBreak="0">
    <w:nsid w:val="25DE6836"/>
    <w:multiLevelType w:val="hybridMultilevel"/>
    <w:tmpl w:val="78A49306"/>
    <w:lvl w:ilvl="0" w:tplc="08090017">
      <w:start w:val="1"/>
      <w:numFmt w:val="lowerLetter"/>
      <w:lvlText w:val="%1)"/>
      <w:lvlJc w:val="left"/>
      <w:pPr>
        <w:ind w:left="1446" w:hanging="360"/>
      </w:pPr>
    </w:lvl>
    <w:lvl w:ilvl="1" w:tplc="08090019" w:tentative="1">
      <w:start w:val="1"/>
      <w:numFmt w:val="lowerLetter"/>
      <w:lvlText w:val="%2."/>
      <w:lvlJc w:val="left"/>
      <w:pPr>
        <w:ind w:left="2166" w:hanging="360"/>
      </w:pPr>
    </w:lvl>
    <w:lvl w:ilvl="2" w:tplc="0809001B" w:tentative="1">
      <w:start w:val="1"/>
      <w:numFmt w:val="lowerRoman"/>
      <w:lvlText w:val="%3."/>
      <w:lvlJc w:val="right"/>
      <w:pPr>
        <w:ind w:left="2886" w:hanging="180"/>
      </w:pPr>
    </w:lvl>
    <w:lvl w:ilvl="3" w:tplc="0809000F" w:tentative="1">
      <w:start w:val="1"/>
      <w:numFmt w:val="decimal"/>
      <w:lvlText w:val="%4."/>
      <w:lvlJc w:val="left"/>
      <w:pPr>
        <w:ind w:left="3606" w:hanging="360"/>
      </w:pPr>
    </w:lvl>
    <w:lvl w:ilvl="4" w:tplc="08090019" w:tentative="1">
      <w:start w:val="1"/>
      <w:numFmt w:val="lowerLetter"/>
      <w:lvlText w:val="%5."/>
      <w:lvlJc w:val="left"/>
      <w:pPr>
        <w:ind w:left="4326" w:hanging="360"/>
      </w:pPr>
    </w:lvl>
    <w:lvl w:ilvl="5" w:tplc="0809001B" w:tentative="1">
      <w:start w:val="1"/>
      <w:numFmt w:val="lowerRoman"/>
      <w:lvlText w:val="%6."/>
      <w:lvlJc w:val="right"/>
      <w:pPr>
        <w:ind w:left="5046" w:hanging="180"/>
      </w:pPr>
    </w:lvl>
    <w:lvl w:ilvl="6" w:tplc="0809000F" w:tentative="1">
      <w:start w:val="1"/>
      <w:numFmt w:val="decimal"/>
      <w:lvlText w:val="%7."/>
      <w:lvlJc w:val="left"/>
      <w:pPr>
        <w:ind w:left="5766" w:hanging="360"/>
      </w:pPr>
    </w:lvl>
    <w:lvl w:ilvl="7" w:tplc="08090019" w:tentative="1">
      <w:start w:val="1"/>
      <w:numFmt w:val="lowerLetter"/>
      <w:lvlText w:val="%8."/>
      <w:lvlJc w:val="left"/>
      <w:pPr>
        <w:ind w:left="6486" w:hanging="360"/>
      </w:pPr>
    </w:lvl>
    <w:lvl w:ilvl="8" w:tplc="0809001B" w:tentative="1">
      <w:start w:val="1"/>
      <w:numFmt w:val="lowerRoman"/>
      <w:lvlText w:val="%9."/>
      <w:lvlJc w:val="right"/>
      <w:pPr>
        <w:ind w:left="7206" w:hanging="180"/>
      </w:pPr>
    </w:lvl>
  </w:abstractNum>
  <w:abstractNum w:abstractNumId="5" w15:restartNumberingAfterBreak="0">
    <w:nsid w:val="2D955DD6"/>
    <w:multiLevelType w:val="hybridMultilevel"/>
    <w:tmpl w:val="F42E2CE8"/>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A92A0D"/>
    <w:multiLevelType w:val="multilevel"/>
    <w:tmpl w:val="2D5C8C42"/>
    <w:name w:val="zzmpLONDefinit||LON Definitions|2|5|1|1|2|32||1|2|32||1|2|32||1|2|32||1|2|32||mpNA||mpNA||mpNA||mpNA||"/>
    <w:lvl w:ilvl="0">
      <w:start w:val="1"/>
      <w:numFmt w:val="none"/>
      <w:pStyle w:val="LONDefinitL1"/>
      <w:lvlText w:val=""/>
      <w:lvlJc w:val="left"/>
      <w:pPr>
        <w:tabs>
          <w:tab w:val="num" w:pos="992"/>
        </w:tabs>
        <w:ind w:left="994" w:hanging="994"/>
      </w:pPr>
      <w:rPr>
        <w:rFonts w:ascii="Times New Roman" w:hAnsi="Times New Roman" w:cs="Times New Roman"/>
        <w:b/>
        <w:i w:val="0"/>
        <w:caps w:val="0"/>
        <w:sz w:val="22"/>
        <w:u w:val="none"/>
      </w:rPr>
    </w:lvl>
    <w:lvl w:ilvl="1">
      <w:start w:val="1"/>
      <w:numFmt w:val="lowerLetter"/>
      <w:pStyle w:val="LONDefinitL2"/>
      <w:lvlText w:val="(%2)"/>
      <w:lvlJc w:val="left"/>
      <w:pPr>
        <w:tabs>
          <w:tab w:val="num" w:pos="1984"/>
        </w:tabs>
        <w:ind w:left="1701" w:hanging="709"/>
      </w:pPr>
      <w:rPr>
        <w:rFonts w:ascii="Times New Roman" w:hAnsi="Times New Roman" w:cs="Times New Roman"/>
        <w:b w:val="0"/>
        <w:i w:val="0"/>
        <w:caps w:val="0"/>
        <w:sz w:val="22"/>
        <w:u w:val="none"/>
      </w:rPr>
    </w:lvl>
    <w:lvl w:ilvl="2">
      <w:start w:val="1"/>
      <w:numFmt w:val="lowerRoman"/>
      <w:pStyle w:val="LONDefinitL3"/>
      <w:lvlText w:val="(%3)"/>
      <w:lvlJc w:val="left"/>
      <w:pPr>
        <w:tabs>
          <w:tab w:val="num" w:pos="2410"/>
        </w:tabs>
        <w:ind w:left="2409" w:hanging="708"/>
      </w:pPr>
      <w:rPr>
        <w:rFonts w:ascii="Times New Roman" w:hAnsi="Times New Roman" w:cs="Times New Roman"/>
        <w:b w:val="0"/>
        <w:i w:val="0"/>
        <w:caps w:val="0"/>
        <w:sz w:val="22"/>
        <w:u w:val="none"/>
      </w:rPr>
    </w:lvl>
    <w:lvl w:ilvl="3">
      <w:start w:val="1"/>
      <w:numFmt w:val="upperLetter"/>
      <w:pStyle w:val="LONDefinitL4"/>
      <w:lvlText w:val="(%4)"/>
      <w:lvlJc w:val="left"/>
      <w:pPr>
        <w:tabs>
          <w:tab w:val="num" w:pos="3118"/>
        </w:tabs>
        <w:ind w:left="3118" w:hanging="709"/>
      </w:pPr>
      <w:rPr>
        <w:rFonts w:ascii="Times New Roman" w:hAnsi="Times New Roman" w:cs="Times New Roman"/>
        <w:b w:val="0"/>
        <w:i w:val="0"/>
        <w:caps w:val="0"/>
        <w:sz w:val="22"/>
        <w:u w:val="none"/>
      </w:rPr>
    </w:lvl>
    <w:lvl w:ilvl="4">
      <w:start w:val="1"/>
      <w:numFmt w:val="decimal"/>
      <w:pStyle w:val="LONDefinitL5"/>
      <w:lvlText w:val="(%5)"/>
      <w:lvlJc w:val="left"/>
      <w:pPr>
        <w:tabs>
          <w:tab w:val="num" w:pos="3827"/>
        </w:tabs>
        <w:ind w:left="3827" w:hanging="709"/>
      </w:pPr>
      <w:rPr>
        <w:rFonts w:ascii="Times New Roman" w:hAnsi="Times New Roman" w:cs="Times New Roman"/>
        <w:b w:val="0"/>
        <w:i w:val="0"/>
        <w:caps w:val="0"/>
        <w:color w:val="auto"/>
        <w:sz w:val="22"/>
        <w:u w:val="none"/>
      </w:rPr>
    </w:lvl>
    <w:lvl w:ilvl="5">
      <w:start w:val="1"/>
      <w:numFmt w:val="none"/>
      <w:suff w:val="nothing"/>
      <w:lvlText w:val=""/>
      <w:lvlJc w:val="left"/>
      <w:pPr>
        <w:tabs>
          <w:tab w:val="num" w:pos="720"/>
        </w:tabs>
        <w:ind w:left="0" w:firstLine="0"/>
      </w:pPr>
      <w:rPr>
        <w:rFonts w:ascii="Times New Roman" w:hAnsi="Times New Roman" w:cs="Times New Roman"/>
        <w:b w:val="0"/>
        <w:i w:val="0"/>
        <w:caps w:val="0"/>
        <w:color w:val="auto"/>
        <w:sz w:val="22"/>
        <w:u w:val="none"/>
      </w:rPr>
    </w:lvl>
    <w:lvl w:ilvl="6">
      <w:start w:val="1"/>
      <w:numFmt w:val="none"/>
      <w:suff w:val="nothing"/>
      <w:lvlText w:val=""/>
      <w:lvlJc w:val="left"/>
      <w:pPr>
        <w:tabs>
          <w:tab w:val="num" w:pos="720"/>
        </w:tabs>
        <w:ind w:left="0" w:firstLine="0"/>
      </w:pPr>
      <w:rPr>
        <w:rFonts w:ascii="Times New Roman" w:hAnsi="Times New Roman" w:cs="Times New Roman"/>
        <w:b w:val="0"/>
        <w:i w:val="0"/>
        <w:caps w:val="0"/>
        <w:color w:val="auto"/>
        <w:sz w:val="22"/>
        <w:u w:val="none"/>
      </w:rPr>
    </w:lvl>
    <w:lvl w:ilvl="7">
      <w:start w:val="1"/>
      <w:numFmt w:val="none"/>
      <w:suff w:val="nothing"/>
      <w:lvlText w:val=""/>
      <w:lvlJc w:val="left"/>
      <w:pPr>
        <w:tabs>
          <w:tab w:val="num" w:pos="720"/>
        </w:tabs>
        <w:ind w:left="0" w:firstLine="0"/>
      </w:pPr>
      <w:rPr>
        <w:rFonts w:ascii="Times New Roman" w:hAnsi="Times New Roman" w:cs="Times New Roman"/>
        <w:b w:val="0"/>
        <w:i w:val="0"/>
        <w:caps w:val="0"/>
        <w:color w:val="auto"/>
        <w:u w:val="none"/>
      </w:rPr>
    </w:lvl>
    <w:lvl w:ilvl="8">
      <w:start w:val="1"/>
      <w:numFmt w:val="none"/>
      <w:suff w:val="nothing"/>
      <w:lvlText w:val=""/>
      <w:lvlJc w:val="left"/>
      <w:pPr>
        <w:tabs>
          <w:tab w:val="num" w:pos="720"/>
        </w:tabs>
        <w:ind w:left="0" w:firstLine="0"/>
      </w:pPr>
      <w:rPr>
        <w:rFonts w:ascii="Times New Roman" w:hAnsi="Times New Roman" w:cs="Times New Roman"/>
        <w:b w:val="0"/>
        <w:i w:val="0"/>
        <w:caps w:val="0"/>
        <w:color w:val="auto"/>
        <w:u w:val="none"/>
      </w:rPr>
    </w:lvl>
  </w:abstractNum>
  <w:abstractNum w:abstractNumId="7" w15:restartNumberingAfterBreak="0">
    <w:nsid w:val="4D1A127C"/>
    <w:multiLevelType w:val="hybridMultilevel"/>
    <w:tmpl w:val="9732CC48"/>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AA5F55"/>
    <w:multiLevelType w:val="hybridMultilevel"/>
    <w:tmpl w:val="4EBC179E"/>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B51D21"/>
    <w:multiLevelType w:val="hybridMultilevel"/>
    <w:tmpl w:val="70F282D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00169661">
    <w:abstractNumId w:val="7"/>
  </w:num>
  <w:num w:numId="2" w16cid:durableId="2060475739">
    <w:abstractNumId w:val="5"/>
  </w:num>
  <w:num w:numId="3" w16cid:durableId="1286079660">
    <w:abstractNumId w:val="1"/>
  </w:num>
  <w:num w:numId="4" w16cid:durableId="988703247">
    <w:abstractNumId w:val="8"/>
  </w:num>
  <w:num w:numId="5" w16cid:durableId="790250233">
    <w:abstractNumId w:val="2"/>
  </w:num>
  <w:num w:numId="6" w16cid:durableId="410349919">
    <w:abstractNumId w:val="0"/>
  </w:num>
  <w:num w:numId="7" w16cid:durableId="1300109771">
    <w:abstractNumId w:val="3"/>
  </w:num>
  <w:num w:numId="8" w16cid:durableId="1333726992">
    <w:abstractNumId w:val="9"/>
  </w:num>
  <w:num w:numId="9" w16cid:durableId="1590041850">
    <w:abstractNumId w:val="6"/>
  </w:num>
  <w:num w:numId="10" w16cid:durableId="837705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85TrailerAlignment" w:val="~}¢Í\"/>
    <w:docVar w:name="85TrailerDate" w:val="~}œÍb"/>
    <w:docVar w:name="85TrailerDateField" w:val="~}Ía"/>
    <w:docVar w:name="85TrailerDraft" w:val="~} Í^"/>
    <w:docVar w:name="85TrailerLeading" w:val="~}œÍ"/>
    <w:docVar w:name="85TrailerLibrary" w:val="~}¥ÍZ"/>
    <w:docVar w:name="85TrailerTime" w:val="~}¤ÍZ"/>
    <w:docVar w:name="85TrailerTrailing" w:val="~}–Í"/>
    <w:docVar w:name="85TrailerType" w:val="~}¢Í]]^"/>
    <w:docVar w:name="85TrailerVerNum" w:val="~}•Íj"/>
    <w:docVar w:name="MPDocID" w:val="~}Ígefdge`ebts|qszy"/>
    <w:docVar w:name="MPDocIDTemplate" w:val="~}“Í`ª¹l_±¸kc¦"/>
    <w:docVar w:name="MPDocIDTemplateDefault" w:val="~}œÍW¡"/>
    <w:docVar w:name="NewDocStampType" w:val="~} Í_"/>
  </w:docVars>
  <w:rsids>
    <w:rsidRoot w:val="00AA0ABF"/>
    <w:rsid w:val="00011CBA"/>
    <w:rsid w:val="000335C6"/>
    <w:rsid w:val="000363B2"/>
    <w:rsid w:val="000B2065"/>
    <w:rsid w:val="000B645F"/>
    <w:rsid w:val="000C0DE1"/>
    <w:rsid w:val="000D46F3"/>
    <w:rsid w:val="000F7590"/>
    <w:rsid w:val="0011047B"/>
    <w:rsid w:val="00112646"/>
    <w:rsid w:val="00131212"/>
    <w:rsid w:val="00142970"/>
    <w:rsid w:val="00151DD2"/>
    <w:rsid w:val="00153A86"/>
    <w:rsid w:val="001646CD"/>
    <w:rsid w:val="00170906"/>
    <w:rsid w:val="0018066D"/>
    <w:rsid w:val="0018289D"/>
    <w:rsid w:val="00196E56"/>
    <w:rsid w:val="001D68B0"/>
    <w:rsid w:val="001F37AF"/>
    <w:rsid w:val="00205A20"/>
    <w:rsid w:val="00205B91"/>
    <w:rsid w:val="0022063E"/>
    <w:rsid w:val="0025075B"/>
    <w:rsid w:val="00265FCD"/>
    <w:rsid w:val="002729EB"/>
    <w:rsid w:val="002835D8"/>
    <w:rsid w:val="00291A82"/>
    <w:rsid w:val="002A7D73"/>
    <w:rsid w:val="002B36DE"/>
    <w:rsid w:val="002C47E7"/>
    <w:rsid w:val="002E425A"/>
    <w:rsid w:val="002E5C50"/>
    <w:rsid w:val="002E5F8B"/>
    <w:rsid w:val="002E7A30"/>
    <w:rsid w:val="002F5CC5"/>
    <w:rsid w:val="00302772"/>
    <w:rsid w:val="00316141"/>
    <w:rsid w:val="00340BB1"/>
    <w:rsid w:val="00370971"/>
    <w:rsid w:val="0039373F"/>
    <w:rsid w:val="003B5A85"/>
    <w:rsid w:val="003C5610"/>
    <w:rsid w:val="003D65F0"/>
    <w:rsid w:val="003E23E7"/>
    <w:rsid w:val="003F1CA4"/>
    <w:rsid w:val="00412D64"/>
    <w:rsid w:val="00415743"/>
    <w:rsid w:val="0042234E"/>
    <w:rsid w:val="004271C4"/>
    <w:rsid w:val="00436975"/>
    <w:rsid w:val="0045083A"/>
    <w:rsid w:val="004705C8"/>
    <w:rsid w:val="004A37C8"/>
    <w:rsid w:val="004D3DCD"/>
    <w:rsid w:val="004D517B"/>
    <w:rsid w:val="004F22E9"/>
    <w:rsid w:val="004F7975"/>
    <w:rsid w:val="00502072"/>
    <w:rsid w:val="0051237D"/>
    <w:rsid w:val="0055258E"/>
    <w:rsid w:val="00552D91"/>
    <w:rsid w:val="0059025B"/>
    <w:rsid w:val="00590DCA"/>
    <w:rsid w:val="005937DC"/>
    <w:rsid w:val="005C5B62"/>
    <w:rsid w:val="005D4BD2"/>
    <w:rsid w:val="005D674B"/>
    <w:rsid w:val="005E3443"/>
    <w:rsid w:val="006337B8"/>
    <w:rsid w:val="00633BAC"/>
    <w:rsid w:val="00640BFD"/>
    <w:rsid w:val="00672CC3"/>
    <w:rsid w:val="006730A2"/>
    <w:rsid w:val="00690046"/>
    <w:rsid w:val="006A533D"/>
    <w:rsid w:val="006E1A4E"/>
    <w:rsid w:val="006E7F43"/>
    <w:rsid w:val="006F16B4"/>
    <w:rsid w:val="006F3991"/>
    <w:rsid w:val="006F49C2"/>
    <w:rsid w:val="007016B6"/>
    <w:rsid w:val="007179DE"/>
    <w:rsid w:val="0073364B"/>
    <w:rsid w:val="007450CE"/>
    <w:rsid w:val="00766F68"/>
    <w:rsid w:val="0078069C"/>
    <w:rsid w:val="007A3E2A"/>
    <w:rsid w:val="007C034B"/>
    <w:rsid w:val="007C4BCC"/>
    <w:rsid w:val="007C6FD1"/>
    <w:rsid w:val="007D484A"/>
    <w:rsid w:val="007D4973"/>
    <w:rsid w:val="007F092C"/>
    <w:rsid w:val="007F6E64"/>
    <w:rsid w:val="00804A68"/>
    <w:rsid w:val="0080700C"/>
    <w:rsid w:val="0081658E"/>
    <w:rsid w:val="00821227"/>
    <w:rsid w:val="008374C8"/>
    <w:rsid w:val="00837B1F"/>
    <w:rsid w:val="0088215E"/>
    <w:rsid w:val="008A42B1"/>
    <w:rsid w:val="008D27E9"/>
    <w:rsid w:val="0090232A"/>
    <w:rsid w:val="00907D94"/>
    <w:rsid w:val="00926FF3"/>
    <w:rsid w:val="00935F19"/>
    <w:rsid w:val="009373CA"/>
    <w:rsid w:val="00946C80"/>
    <w:rsid w:val="00964561"/>
    <w:rsid w:val="009649D3"/>
    <w:rsid w:val="00965749"/>
    <w:rsid w:val="00967706"/>
    <w:rsid w:val="00982158"/>
    <w:rsid w:val="00983E5A"/>
    <w:rsid w:val="009A1E4C"/>
    <w:rsid w:val="009A2B57"/>
    <w:rsid w:val="009A7311"/>
    <w:rsid w:val="009B567E"/>
    <w:rsid w:val="009C25F1"/>
    <w:rsid w:val="009C26EC"/>
    <w:rsid w:val="009C31EA"/>
    <w:rsid w:val="009D3386"/>
    <w:rsid w:val="00A0251C"/>
    <w:rsid w:val="00A17D5C"/>
    <w:rsid w:val="00A551B1"/>
    <w:rsid w:val="00A710F8"/>
    <w:rsid w:val="00A71C41"/>
    <w:rsid w:val="00A8050C"/>
    <w:rsid w:val="00A87D45"/>
    <w:rsid w:val="00AA0ABF"/>
    <w:rsid w:val="00AB06A8"/>
    <w:rsid w:val="00AB0AE1"/>
    <w:rsid w:val="00AB6F17"/>
    <w:rsid w:val="00AC72D8"/>
    <w:rsid w:val="00AF0B27"/>
    <w:rsid w:val="00B6584F"/>
    <w:rsid w:val="00BA5502"/>
    <w:rsid w:val="00BB2DF9"/>
    <w:rsid w:val="00BD0A44"/>
    <w:rsid w:val="00BD56D8"/>
    <w:rsid w:val="00BE58CD"/>
    <w:rsid w:val="00C01531"/>
    <w:rsid w:val="00C271A2"/>
    <w:rsid w:val="00C4169D"/>
    <w:rsid w:val="00C4242A"/>
    <w:rsid w:val="00C53737"/>
    <w:rsid w:val="00C72803"/>
    <w:rsid w:val="00C76B17"/>
    <w:rsid w:val="00C90664"/>
    <w:rsid w:val="00CA7F52"/>
    <w:rsid w:val="00CB4672"/>
    <w:rsid w:val="00CC46DE"/>
    <w:rsid w:val="00CC7EF7"/>
    <w:rsid w:val="00CD39E5"/>
    <w:rsid w:val="00CE596B"/>
    <w:rsid w:val="00D15D27"/>
    <w:rsid w:val="00D17242"/>
    <w:rsid w:val="00D45BB8"/>
    <w:rsid w:val="00D64FAD"/>
    <w:rsid w:val="00D719D6"/>
    <w:rsid w:val="00D7475C"/>
    <w:rsid w:val="00D867FF"/>
    <w:rsid w:val="00DC242E"/>
    <w:rsid w:val="00DC669E"/>
    <w:rsid w:val="00DD27F6"/>
    <w:rsid w:val="00DD76F0"/>
    <w:rsid w:val="00DE4A39"/>
    <w:rsid w:val="00E01E5C"/>
    <w:rsid w:val="00E03674"/>
    <w:rsid w:val="00E23980"/>
    <w:rsid w:val="00E4137B"/>
    <w:rsid w:val="00E45CE8"/>
    <w:rsid w:val="00E80D54"/>
    <w:rsid w:val="00E81B30"/>
    <w:rsid w:val="00E85174"/>
    <w:rsid w:val="00EA0467"/>
    <w:rsid w:val="00EA2949"/>
    <w:rsid w:val="00EB13F8"/>
    <w:rsid w:val="00EC12D6"/>
    <w:rsid w:val="00EC417C"/>
    <w:rsid w:val="00ED37C4"/>
    <w:rsid w:val="00ED62C7"/>
    <w:rsid w:val="00EF1172"/>
    <w:rsid w:val="00F00D8E"/>
    <w:rsid w:val="00F01138"/>
    <w:rsid w:val="00F10168"/>
    <w:rsid w:val="00F16FA0"/>
    <w:rsid w:val="00F2606C"/>
    <w:rsid w:val="00F600D2"/>
    <w:rsid w:val="00F82F94"/>
    <w:rsid w:val="00F85F66"/>
    <w:rsid w:val="00FA3B68"/>
    <w:rsid w:val="00FB6A74"/>
    <w:rsid w:val="00FE55BB"/>
    <w:rsid w:val="00FF26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FCCBE8"/>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0971"/>
    <w:rPr>
      <w:rFonts w:ascii="Times New Roman" w:eastAsia="Times New Roman" w:hAnsi="Times New Roman" w:cs="Times New Roman"/>
    </w:rPr>
  </w:style>
  <w:style w:type="paragraph" w:styleId="Heading1">
    <w:name w:val="heading 1"/>
    <w:basedOn w:val="Normal"/>
    <w:next w:val="Normal"/>
    <w:link w:val="Heading1Char"/>
    <w:qFormat/>
    <w:rsid w:val="00BE58CD"/>
    <w:pPr>
      <w:numPr>
        <w:numId w:val="6"/>
      </w:numPr>
      <w:suppressAutoHyphens/>
      <w:spacing w:after="240"/>
      <w:jc w:val="both"/>
      <w:outlineLvl w:val="0"/>
    </w:pPr>
    <w:rPr>
      <w:szCs w:val="20"/>
    </w:rPr>
  </w:style>
  <w:style w:type="paragraph" w:styleId="Heading2">
    <w:name w:val="heading 2"/>
    <w:basedOn w:val="Normal"/>
    <w:next w:val="Normal"/>
    <w:link w:val="Heading2Char"/>
    <w:qFormat/>
    <w:rsid w:val="00BE58CD"/>
    <w:pPr>
      <w:numPr>
        <w:ilvl w:val="1"/>
        <w:numId w:val="6"/>
      </w:numPr>
      <w:suppressAutoHyphens/>
      <w:spacing w:after="240"/>
      <w:jc w:val="both"/>
      <w:outlineLvl w:val="1"/>
    </w:pPr>
    <w:rPr>
      <w:szCs w:val="20"/>
    </w:rPr>
  </w:style>
  <w:style w:type="paragraph" w:styleId="Heading3">
    <w:name w:val="heading 3"/>
    <w:basedOn w:val="Normal"/>
    <w:next w:val="Normal"/>
    <w:link w:val="Heading3Char"/>
    <w:qFormat/>
    <w:rsid w:val="00BE58CD"/>
    <w:pPr>
      <w:numPr>
        <w:ilvl w:val="2"/>
        <w:numId w:val="6"/>
      </w:numPr>
      <w:suppressAutoHyphens/>
      <w:spacing w:after="240"/>
      <w:jc w:val="both"/>
      <w:outlineLvl w:val="2"/>
    </w:pPr>
    <w:rPr>
      <w:szCs w:val="20"/>
    </w:rPr>
  </w:style>
  <w:style w:type="paragraph" w:styleId="Heading4">
    <w:name w:val="heading 4"/>
    <w:aliases w:val="4,h4"/>
    <w:basedOn w:val="Normal"/>
    <w:next w:val="Normal"/>
    <w:link w:val="Heading4Char"/>
    <w:qFormat/>
    <w:rsid w:val="00BE58CD"/>
    <w:pPr>
      <w:numPr>
        <w:ilvl w:val="3"/>
        <w:numId w:val="6"/>
      </w:numPr>
      <w:suppressAutoHyphens/>
      <w:spacing w:after="240"/>
      <w:jc w:val="both"/>
      <w:outlineLvl w:val="3"/>
    </w:pPr>
    <w:rPr>
      <w:szCs w:val="20"/>
    </w:rPr>
  </w:style>
  <w:style w:type="paragraph" w:styleId="Heading5">
    <w:name w:val="heading 5"/>
    <w:aliases w:val="5,h5"/>
    <w:basedOn w:val="Normal"/>
    <w:next w:val="Normal"/>
    <w:link w:val="Heading5Char"/>
    <w:qFormat/>
    <w:rsid w:val="00BE58CD"/>
    <w:pPr>
      <w:numPr>
        <w:ilvl w:val="4"/>
        <w:numId w:val="6"/>
      </w:numPr>
      <w:suppressAutoHyphens/>
      <w:spacing w:after="240"/>
      <w:jc w:val="both"/>
      <w:outlineLvl w:val="4"/>
    </w:pPr>
    <w:rPr>
      <w:szCs w:val="20"/>
    </w:rPr>
  </w:style>
  <w:style w:type="paragraph" w:styleId="Heading6">
    <w:name w:val="heading 6"/>
    <w:aliases w:val="6"/>
    <w:basedOn w:val="Normal"/>
    <w:next w:val="Normal"/>
    <w:link w:val="Heading6Char"/>
    <w:qFormat/>
    <w:rsid w:val="00BE58CD"/>
    <w:pPr>
      <w:numPr>
        <w:ilvl w:val="5"/>
        <w:numId w:val="6"/>
      </w:numPr>
      <w:suppressAutoHyphens/>
      <w:spacing w:after="240"/>
      <w:jc w:val="both"/>
      <w:outlineLvl w:val="5"/>
    </w:pPr>
    <w:rPr>
      <w:szCs w:val="20"/>
    </w:rPr>
  </w:style>
  <w:style w:type="paragraph" w:styleId="Heading7">
    <w:name w:val="heading 7"/>
    <w:aliases w:val="7"/>
    <w:basedOn w:val="Normal"/>
    <w:next w:val="Normal"/>
    <w:link w:val="Heading7Char"/>
    <w:qFormat/>
    <w:rsid w:val="00BE58CD"/>
    <w:pPr>
      <w:numPr>
        <w:ilvl w:val="6"/>
        <w:numId w:val="6"/>
      </w:numPr>
      <w:suppressAutoHyphens/>
      <w:spacing w:after="240"/>
      <w:jc w:val="both"/>
      <w:outlineLvl w:val="6"/>
    </w:pPr>
    <w:rPr>
      <w:szCs w:val="20"/>
    </w:rPr>
  </w:style>
  <w:style w:type="paragraph" w:styleId="Heading8">
    <w:name w:val="heading 8"/>
    <w:aliases w:val="8"/>
    <w:basedOn w:val="Normal"/>
    <w:next w:val="Normal"/>
    <w:link w:val="Heading8Char"/>
    <w:qFormat/>
    <w:rsid w:val="00BE58CD"/>
    <w:pPr>
      <w:numPr>
        <w:ilvl w:val="7"/>
        <w:numId w:val="6"/>
      </w:numPr>
      <w:suppressAutoHyphens/>
      <w:spacing w:after="240"/>
      <w:jc w:val="both"/>
      <w:outlineLvl w:val="7"/>
    </w:pPr>
    <w:rPr>
      <w:szCs w:val="20"/>
    </w:rPr>
  </w:style>
  <w:style w:type="paragraph" w:styleId="Heading9">
    <w:name w:val="heading 9"/>
    <w:aliases w:val="9"/>
    <w:basedOn w:val="Normal"/>
    <w:next w:val="Normal"/>
    <w:link w:val="Heading9Char"/>
    <w:qFormat/>
    <w:rsid w:val="00BE58CD"/>
    <w:pPr>
      <w:numPr>
        <w:ilvl w:val="8"/>
        <w:numId w:val="6"/>
      </w:numPr>
      <w:suppressAutoHyphens/>
      <w:spacing w:after="240"/>
      <w:jc w:val="both"/>
      <w:outlineLvl w:val="8"/>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0971"/>
    <w:pPr>
      <w:tabs>
        <w:tab w:val="center" w:pos="4680"/>
        <w:tab w:val="right" w:pos="9360"/>
      </w:tabs>
    </w:pPr>
  </w:style>
  <w:style w:type="character" w:customStyle="1" w:styleId="HeaderChar">
    <w:name w:val="Header Char"/>
    <w:basedOn w:val="DefaultParagraphFont"/>
    <w:link w:val="Header"/>
    <w:uiPriority w:val="99"/>
    <w:rsid w:val="00370971"/>
    <w:rPr>
      <w:rFonts w:ascii="Times New Roman" w:eastAsia="Times New Roman" w:hAnsi="Times New Roman" w:cs="Times New Roman"/>
    </w:rPr>
  </w:style>
  <w:style w:type="paragraph" w:styleId="Footer">
    <w:name w:val="footer"/>
    <w:basedOn w:val="Normal"/>
    <w:link w:val="FooterChar"/>
    <w:uiPriority w:val="99"/>
    <w:unhideWhenUsed/>
    <w:rsid w:val="00370971"/>
    <w:pPr>
      <w:tabs>
        <w:tab w:val="center" w:pos="4680"/>
        <w:tab w:val="right" w:pos="9360"/>
      </w:tabs>
    </w:pPr>
  </w:style>
  <w:style w:type="character" w:customStyle="1" w:styleId="FooterChar">
    <w:name w:val="Footer Char"/>
    <w:basedOn w:val="DefaultParagraphFont"/>
    <w:link w:val="Footer"/>
    <w:uiPriority w:val="99"/>
    <w:rsid w:val="00370971"/>
    <w:rPr>
      <w:rFonts w:ascii="Times New Roman" w:eastAsia="Times New Roman" w:hAnsi="Times New Roman" w:cs="Times New Roman"/>
    </w:rPr>
  </w:style>
  <w:style w:type="paragraph" w:customStyle="1" w:styleId="SignatureLine2-col">
    <w:name w:val="Signature Line 2-col"/>
    <w:basedOn w:val="Normal"/>
    <w:rsid w:val="007A3E2A"/>
    <w:pPr>
      <w:tabs>
        <w:tab w:val="left" w:pos="432"/>
        <w:tab w:val="left" w:pos="4320"/>
        <w:tab w:val="left" w:pos="5040"/>
        <w:tab w:val="left" w:pos="5472"/>
        <w:tab w:val="left" w:pos="9648"/>
      </w:tabs>
      <w:spacing w:before="240"/>
    </w:pPr>
    <w:rPr>
      <w:szCs w:val="20"/>
    </w:rPr>
  </w:style>
  <w:style w:type="paragraph" w:styleId="ListParagraph">
    <w:name w:val="List Paragraph"/>
    <w:basedOn w:val="Normal"/>
    <w:uiPriority w:val="34"/>
    <w:qFormat/>
    <w:rsid w:val="00A8050C"/>
    <w:pPr>
      <w:ind w:left="720"/>
      <w:contextualSpacing/>
    </w:pPr>
  </w:style>
  <w:style w:type="character" w:styleId="CommentReference">
    <w:name w:val="annotation reference"/>
    <w:basedOn w:val="DefaultParagraphFont"/>
    <w:uiPriority w:val="99"/>
    <w:semiHidden/>
    <w:unhideWhenUsed/>
    <w:rsid w:val="00D17242"/>
    <w:rPr>
      <w:sz w:val="16"/>
      <w:szCs w:val="16"/>
    </w:rPr>
  </w:style>
  <w:style w:type="paragraph" w:styleId="CommentText">
    <w:name w:val="annotation text"/>
    <w:basedOn w:val="Normal"/>
    <w:link w:val="CommentTextChar"/>
    <w:uiPriority w:val="99"/>
    <w:semiHidden/>
    <w:unhideWhenUsed/>
    <w:rsid w:val="00D17242"/>
    <w:rPr>
      <w:sz w:val="20"/>
      <w:szCs w:val="20"/>
    </w:rPr>
  </w:style>
  <w:style w:type="character" w:customStyle="1" w:styleId="CommentTextChar">
    <w:name w:val="Comment Text Char"/>
    <w:basedOn w:val="DefaultParagraphFont"/>
    <w:link w:val="CommentText"/>
    <w:uiPriority w:val="99"/>
    <w:semiHidden/>
    <w:rsid w:val="00D1724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17242"/>
    <w:rPr>
      <w:b/>
      <w:bCs/>
    </w:rPr>
  </w:style>
  <w:style w:type="character" w:customStyle="1" w:styleId="CommentSubjectChar">
    <w:name w:val="Comment Subject Char"/>
    <w:basedOn w:val="CommentTextChar"/>
    <w:link w:val="CommentSubject"/>
    <w:uiPriority w:val="99"/>
    <w:semiHidden/>
    <w:rsid w:val="00D17242"/>
    <w:rPr>
      <w:rFonts w:ascii="Times New Roman" w:eastAsia="Times New Roman" w:hAnsi="Times New Roman" w:cs="Times New Roman"/>
      <w:b/>
      <w:bCs/>
      <w:sz w:val="20"/>
      <w:szCs w:val="20"/>
    </w:rPr>
  </w:style>
  <w:style w:type="paragraph" w:styleId="Revision">
    <w:name w:val="Revision"/>
    <w:hidden/>
    <w:uiPriority w:val="99"/>
    <w:semiHidden/>
    <w:rsid w:val="00D17242"/>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D17242"/>
    <w:rPr>
      <w:sz w:val="18"/>
      <w:szCs w:val="18"/>
    </w:rPr>
  </w:style>
  <w:style w:type="character" w:customStyle="1" w:styleId="BalloonTextChar">
    <w:name w:val="Balloon Text Char"/>
    <w:basedOn w:val="DefaultParagraphFont"/>
    <w:link w:val="BalloonText"/>
    <w:uiPriority w:val="99"/>
    <w:semiHidden/>
    <w:rsid w:val="00D17242"/>
    <w:rPr>
      <w:rFonts w:ascii="Times New Roman" w:eastAsia="Times New Roman" w:hAnsi="Times New Roman" w:cs="Times New Roman"/>
      <w:sz w:val="18"/>
      <w:szCs w:val="18"/>
    </w:rPr>
  </w:style>
  <w:style w:type="character" w:styleId="Hyperlink">
    <w:name w:val="Hyperlink"/>
    <w:basedOn w:val="DefaultParagraphFont"/>
    <w:uiPriority w:val="99"/>
    <w:unhideWhenUsed/>
    <w:rsid w:val="00316141"/>
    <w:rPr>
      <w:color w:val="0563C1" w:themeColor="hyperlink"/>
      <w:u w:val="single"/>
    </w:rPr>
  </w:style>
  <w:style w:type="character" w:customStyle="1" w:styleId="UnresolvedMention1">
    <w:name w:val="Unresolved Mention1"/>
    <w:basedOn w:val="DefaultParagraphFont"/>
    <w:uiPriority w:val="99"/>
    <w:rsid w:val="00316141"/>
    <w:rPr>
      <w:color w:val="605E5C"/>
      <w:shd w:val="clear" w:color="auto" w:fill="E1DFDD"/>
    </w:rPr>
  </w:style>
  <w:style w:type="character" w:customStyle="1" w:styleId="Heading1Char">
    <w:name w:val="Heading 1 Char"/>
    <w:basedOn w:val="DefaultParagraphFont"/>
    <w:link w:val="Heading1"/>
    <w:rsid w:val="00BE58CD"/>
    <w:rPr>
      <w:rFonts w:ascii="Times New Roman" w:eastAsia="Times New Roman" w:hAnsi="Times New Roman" w:cs="Times New Roman"/>
      <w:szCs w:val="20"/>
    </w:rPr>
  </w:style>
  <w:style w:type="character" w:customStyle="1" w:styleId="Heading2Char">
    <w:name w:val="Heading 2 Char"/>
    <w:basedOn w:val="DefaultParagraphFont"/>
    <w:link w:val="Heading2"/>
    <w:rsid w:val="00BE58CD"/>
    <w:rPr>
      <w:rFonts w:ascii="Times New Roman" w:eastAsia="Times New Roman" w:hAnsi="Times New Roman" w:cs="Times New Roman"/>
      <w:szCs w:val="20"/>
    </w:rPr>
  </w:style>
  <w:style w:type="character" w:customStyle="1" w:styleId="Heading3Char">
    <w:name w:val="Heading 3 Char"/>
    <w:basedOn w:val="DefaultParagraphFont"/>
    <w:link w:val="Heading3"/>
    <w:rsid w:val="00BE58CD"/>
    <w:rPr>
      <w:rFonts w:ascii="Times New Roman" w:eastAsia="Times New Roman" w:hAnsi="Times New Roman" w:cs="Times New Roman"/>
      <w:szCs w:val="20"/>
    </w:rPr>
  </w:style>
  <w:style w:type="character" w:customStyle="1" w:styleId="Heading4Char">
    <w:name w:val="Heading 4 Char"/>
    <w:aliases w:val="4 Char,h4 Char"/>
    <w:basedOn w:val="DefaultParagraphFont"/>
    <w:link w:val="Heading4"/>
    <w:rsid w:val="00BE58CD"/>
    <w:rPr>
      <w:rFonts w:ascii="Times New Roman" w:eastAsia="Times New Roman" w:hAnsi="Times New Roman" w:cs="Times New Roman"/>
      <w:szCs w:val="20"/>
    </w:rPr>
  </w:style>
  <w:style w:type="character" w:customStyle="1" w:styleId="Heading5Char">
    <w:name w:val="Heading 5 Char"/>
    <w:aliases w:val="5 Char,h5 Char"/>
    <w:basedOn w:val="DefaultParagraphFont"/>
    <w:link w:val="Heading5"/>
    <w:rsid w:val="00BE58CD"/>
    <w:rPr>
      <w:rFonts w:ascii="Times New Roman" w:eastAsia="Times New Roman" w:hAnsi="Times New Roman" w:cs="Times New Roman"/>
      <w:szCs w:val="20"/>
    </w:rPr>
  </w:style>
  <w:style w:type="character" w:customStyle="1" w:styleId="Heading6Char">
    <w:name w:val="Heading 6 Char"/>
    <w:aliases w:val="6 Char"/>
    <w:basedOn w:val="DefaultParagraphFont"/>
    <w:link w:val="Heading6"/>
    <w:rsid w:val="00BE58CD"/>
    <w:rPr>
      <w:rFonts w:ascii="Times New Roman" w:eastAsia="Times New Roman" w:hAnsi="Times New Roman" w:cs="Times New Roman"/>
      <w:szCs w:val="20"/>
    </w:rPr>
  </w:style>
  <w:style w:type="character" w:customStyle="1" w:styleId="Heading7Char">
    <w:name w:val="Heading 7 Char"/>
    <w:aliases w:val="7 Char"/>
    <w:basedOn w:val="DefaultParagraphFont"/>
    <w:link w:val="Heading7"/>
    <w:rsid w:val="00BE58CD"/>
    <w:rPr>
      <w:rFonts w:ascii="Times New Roman" w:eastAsia="Times New Roman" w:hAnsi="Times New Roman" w:cs="Times New Roman"/>
      <w:szCs w:val="20"/>
    </w:rPr>
  </w:style>
  <w:style w:type="character" w:customStyle="1" w:styleId="Heading8Char">
    <w:name w:val="Heading 8 Char"/>
    <w:aliases w:val="8 Char"/>
    <w:basedOn w:val="DefaultParagraphFont"/>
    <w:link w:val="Heading8"/>
    <w:rsid w:val="00BE58CD"/>
    <w:rPr>
      <w:rFonts w:ascii="Times New Roman" w:eastAsia="Times New Roman" w:hAnsi="Times New Roman" w:cs="Times New Roman"/>
      <w:szCs w:val="20"/>
    </w:rPr>
  </w:style>
  <w:style w:type="character" w:customStyle="1" w:styleId="Heading9Char">
    <w:name w:val="Heading 9 Char"/>
    <w:aliases w:val="9 Char"/>
    <w:basedOn w:val="DefaultParagraphFont"/>
    <w:link w:val="Heading9"/>
    <w:rsid w:val="00BE58CD"/>
    <w:rPr>
      <w:rFonts w:ascii="Times New Roman" w:eastAsia="Times New Roman" w:hAnsi="Times New Roman" w:cs="Times New Roman"/>
      <w:szCs w:val="20"/>
    </w:rPr>
  </w:style>
  <w:style w:type="paragraph" w:customStyle="1" w:styleId="Legal2IndeL1">
    <w:name w:val="Legal2Inde_L1"/>
    <w:basedOn w:val="Normal"/>
    <w:next w:val="BodyText"/>
    <w:rsid w:val="00BE58CD"/>
    <w:pPr>
      <w:numPr>
        <w:numId w:val="7"/>
      </w:numPr>
      <w:spacing w:after="240"/>
      <w:jc w:val="both"/>
      <w:outlineLvl w:val="0"/>
    </w:pPr>
    <w:rPr>
      <w:szCs w:val="20"/>
    </w:rPr>
  </w:style>
  <w:style w:type="paragraph" w:customStyle="1" w:styleId="Legal2IndeL2">
    <w:name w:val="Legal2Inde_L2"/>
    <w:basedOn w:val="Legal2IndeL1"/>
    <w:next w:val="BodyText"/>
    <w:rsid w:val="00BE58CD"/>
    <w:pPr>
      <w:numPr>
        <w:ilvl w:val="1"/>
      </w:numPr>
      <w:outlineLvl w:val="1"/>
    </w:pPr>
  </w:style>
  <w:style w:type="paragraph" w:customStyle="1" w:styleId="Legal2IndeL3">
    <w:name w:val="Legal2Inde_L3"/>
    <w:basedOn w:val="Legal2IndeL2"/>
    <w:next w:val="BodyText"/>
    <w:link w:val="Legal2IndeL3Char"/>
    <w:rsid w:val="00BE58CD"/>
    <w:pPr>
      <w:numPr>
        <w:ilvl w:val="2"/>
      </w:numPr>
      <w:tabs>
        <w:tab w:val="clear" w:pos="2880"/>
        <w:tab w:val="num" w:pos="360"/>
        <w:tab w:val="num" w:pos="720"/>
      </w:tabs>
      <w:ind w:left="1440" w:hanging="720"/>
      <w:outlineLvl w:val="2"/>
    </w:pPr>
  </w:style>
  <w:style w:type="paragraph" w:customStyle="1" w:styleId="Legal2IndeL4">
    <w:name w:val="Legal2Inde_L4"/>
    <w:basedOn w:val="Legal2IndeL3"/>
    <w:next w:val="BodyText"/>
    <w:rsid w:val="00BE58CD"/>
    <w:pPr>
      <w:numPr>
        <w:ilvl w:val="3"/>
      </w:numPr>
      <w:tabs>
        <w:tab w:val="clear" w:pos="3600"/>
        <w:tab w:val="num" w:pos="0"/>
        <w:tab w:val="num" w:pos="360"/>
        <w:tab w:val="num" w:pos="720"/>
      </w:tabs>
      <w:ind w:left="1440" w:hanging="720"/>
      <w:outlineLvl w:val="3"/>
    </w:pPr>
  </w:style>
  <w:style w:type="paragraph" w:customStyle="1" w:styleId="Legal2IndeL5">
    <w:name w:val="Legal2Inde_L5"/>
    <w:basedOn w:val="Legal2IndeL4"/>
    <w:next w:val="BodyText"/>
    <w:rsid w:val="00BE58CD"/>
    <w:pPr>
      <w:numPr>
        <w:ilvl w:val="4"/>
      </w:numPr>
      <w:tabs>
        <w:tab w:val="clear" w:pos="4320"/>
        <w:tab w:val="num" w:pos="0"/>
        <w:tab w:val="num" w:pos="360"/>
        <w:tab w:val="num" w:pos="1440"/>
      </w:tabs>
      <w:ind w:left="1440" w:hanging="360"/>
      <w:jc w:val="left"/>
      <w:outlineLvl w:val="4"/>
    </w:pPr>
  </w:style>
  <w:style w:type="paragraph" w:customStyle="1" w:styleId="Legal2IndeL6">
    <w:name w:val="Legal2Inde_L6"/>
    <w:basedOn w:val="Legal2IndeL5"/>
    <w:next w:val="BodyText"/>
    <w:rsid w:val="00BE58CD"/>
    <w:pPr>
      <w:numPr>
        <w:ilvl w:val="5"/>
      </w:numPr>
      <w:tabs>
        <w:tab w:val="clear" w:pos="5040"/>
        <w:tab w:val="num" w:pos="0"/>
        <w:tab w:val="num" w:pos="360"/>
      </w:tabs>
      <w:ind w:left="1440" w:hanging="720"/>
      <w:outlineLvl w:val="5"/>
    </w:pPr>
  </w:style>
  <w:style w:type="paragraph" w:customStyle="1" w:styleId="Legal2IndeL7">
    <w:name w:val="Legal2Inde_L7"/>
    <w:basedOn w:val="Legal2IndeL6"/>
    <w:next w:val="BodyText"/>
    <w:rsid w:val="00BE58CD"/>
    <w:pPr>
      <w:numPr>
        <w:ilvl w:val="6"/>
      </w:numPr>
      <w:tabs>
        <w:tab w:val="clear" w:pos="5760"/>
        <w:tab w:val="num" w:pos="0"/>
        <w:tab w:val="num" w:pos="360"/>
      </w:tabs>
      <w:ind w:left="1440" w:hanging="720"/>
      <w:outlineLvl w:val="6"/>
    </w:pPr>
  </w:style>
  <w:style w:type="paragraph" w:customStyle="1" w:styleId="Legal2IndeL8">
    <w:name w:val="Legal2Inde_L8"/>
    <w:basedOn w:val="Legal2IndeL7"/>
    <w:next w:val="BodyText"/>
    <w:rsid w:val="00BE58CD"/>
    <w:pPr>
      <w:numPr>
        <w:ilvl w:val="7"/>
      </w:numPr>
      <w:tabs>
        <w:tab w:val="clear" w:pos="6480"/>
        <w:tab w:val="num" w:pos="0"/>
        <w:tab w:val="num" w:pos="360"/>
      </w:tabs>
      <w:ind w:left="1440" w:hanging="720"/>
      <w:outlineLvl w:val="7"/>
    </w:pPr>
  </w:style>
  <w:style w:type="paragraph" w:customStyle="1" w:styleId="Legal2IndeL9">
    <w:name w:val="Legal2Inde_L9"/>
    <w:basedOn w:val="Legal2IndeL8"/>
    <w:next w:val="BodyText"/>
    <w:rsid w:val="00BE58CD"/>
    <w:pPr>
      <w:numPr>
        <w:ilvl w:val="8"/>
      </w:numPr>
      <w:tabs>
        <w:tab w:val="clear" w:pos="7200"/>
        <w:tab w:val="num" w:pos="0"/>
        <w:tab w:val="num" w:pos="360"/>
      </w:tabs>
      <w:ind w:left="1440" w:hanging="720"/>
      <w:outlineLvl w:val="8"/>
    </w:pPr>
  </w:style>
  <w:style w:type="character" w:customStyle="1" w:styleId="Legal2IndeL3Char">
    <w:name w:val="Legal2Inde_L3 Char"/>
    <w:link w:val="Legal2IndeL3"/>
    <w:rsid w:val="00BE58CD"/>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BE58CD"/>
    <w:pPr>
      <w:spacing w:after="120"/>
    </w:pPr>
  </w:style>
  <w:style w:type="character" w:customStyle="1" w:styleId="BodyTextChar">
    <w:name w:val="Body Text Char"/>
    <w:basedOn w:val="DefaultParagraphFont"/>
    <w:link w:val="BodyText"/>
    <w:uiPriority w:val="99"/>
    <w:semiHidden/>
    <w:rsid w:val="00BE58CD"/>
    <w:rPr>
      <w:rFonts w:ascii="Times New Roman" w:eastAsia="Times New Roman" w:hAnsi="Times New Roman" w:cs="Times New Roman"/>
    </w:rPr>
  </w:style>
  <w:style w:type="paragraph" w:customStyle="1" w:styleId="LONDefinitL1">
    <w:name w:val="LONDefinit_L1"/>
    <w:basedOn w:val="Normal"/>
    <w:link w:val="LONDefinitL1Char"/>
    <w:rsid w:val="007016B6"/>
    <w:pPr>
      <w:numPr>
        <w:numId w:val="9"/>
      </w:numPr>
      <w:spacing w:after="220"/>
      <w:jc w:val="both"/>
      <w:outlineLvl w:val="0"/>
    </w:pPr>
    <w:rPr>
      <w:sz w:val="22"/>
      <w:szCs w:val="20"/>
      <w:lang w:val="en-GB"/>
    </w:rPr>
  </w:style>
  <w:style w:type="character" w:customStyle="1" w:styleId="LONDefinitL1Char">
    <w:name w:val="LONDefinit_L1 Char"/>
    <w:link w:val="LONDefinitL1"/>
    <w:rsid w:val="007016B6"/>
    <w:rPr>
      <w:rFonts w:ascii="Times New Roman" w:eastAsia="Times New Roman" w:hAnsi="Times New Roman" w:cs="Times New Roman"/>
      <w:sz w:val="22"/>
      <w:szCs w:val="20"/>
      <w:lang w:val="en-GB"/>
    </w:rPr>
  </w:style>
  <w:style w:type="paragraph" w:customStyle="1" w:styleId="LONDefinitL2">
    <w:name w:val="LONDefinit_L2"/>
    <w:basedOn w:val="LONDefinitL1"/>
    <w:rsid w:val="007016B6"/>
    <w:pPr>
      <w:numPr>
        <w:ilvl w:val="1"/>
      </w:numPr>
      <w:tabs>
        <w:tab w:val="clear" w:pos="1984"/>
      </w:tabs>
      <w:ind w:left="1440" w:hanging="360"/>
      <w:outlineLvl w:val="1"/>
    </w:pPr>
  </w:style>
  <w:style w:type="paragraph" w:customStyle="1" w:styleId="LONDefinitL3">
    <w:name w:val="LONDefinit_L3"/>
    <w:basedOn w:val="LONDefinitL2"/>
    <w:rsid w:val="007016B6"/>
    <w:pPr>
      <w:numPr>
        <w:ilvl w:val="2"/>
      </w:numPr>
      <w:tabs>
        <w:tab w:val="clear" w:pos="2410"/>
      </w:tabs>
      <w:ind w:left="2160" w:hanging="360"/>
      <w:outlineLvl w:val="2"/>
    </w:pPr>
  </w:style>
  <w:style w:type="paragraph" w:customStyle="1" w:styleId="LONDefinitL4">
    <w:name w:val="LONDefinit_L4"/>
    <w:basedOn w:val="LONDefinitL3"/>
    <w:rsid w:val="007016B6"/>
    <w:pPr>
      <w:numPr>
        <w:ilvl w:val="3"/>
      </w:numPr>
      <w:tabs>
        <w:tab w:val="clear" w:pos="3118"/>
      </w:tabs>
      <w:ind w:left="2880" w:hanging="360"/>
      <w:outlineLvl w:val="3"/>
    </w:pPr>
  </w:style>
  <w:style w:type="paragraph" w:customStyle="1" w:styleId="LONDefinitL5">
    <w:name w:val="LONDefinit_L5"/>
    <w:basedOn w:val="LONDefinitL4"/>
    <w:rsid w:val="007016B6"/>
    <w:pPr>
      <w:numPr>
        <w:ilvl w:val="4"/>
      </w:numPr>
      <w:tabs>
        <w:tab w:val="clear" w:pos="3827"/>
      </w:tabs>
      <w:ind w:left="3600" w:hanging="360"/>
      <w:outlineLvl w:val="4"/>
    </w:pPr>
  </w:style>
  <w:style w:type="paragraph" w:customStyle="1" w:styleId="Address">
    <w:name w:val="Address"/>
    <w:basedOn w:val="Normal"/>
    <w:rsid w:val="00552D91"/>
    <w:pPr>
      <w:keepLines/>
      <w:tabs>
        <w:tab w:val="left" w:pos="4680"/>
        <w:tab w:val="left" w:pos="9360"/>
      </w:tabs>
      <w:suppressAutoHyphens/>
      <w:spacing w:after="480"/>
      <w:ind w:left="3600"/>
    </w:pPr>
    <w:rPr>
      <w:szCs w:val="20"/>
    </w:rPr>
  </w:style>
  <w:style w:type="character" w:customStyle="1" w:styleId="zzmpTrailerItem">
    <w:name w:val="zzmpTrailerItem"/>
    <w:basedOn w:val="DefaultParagraphFont"/>
    <w:rsid w:val="001F37AF"/>
    <w:rPr>
      <w:rFonts w:ascii="Times New Roman" w:hAnsi="Times New Roman" w:cs="Times New Roman"/>
      <w:dstrike w:val="0"/>
      <w:noProof/>
      <w:color w:val="auto"/>
      <w:spacing w:val="0"/>
      <w:position w:val="0"/>
      <w:sz w:val="16"/>
      <w:szCs w:val="16"/>
      <w:u w:val="none"/>
      <w:effect w:val="none"/>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4937477">
      <w:bodyDiv w:val="1"/>
      <w:marLeft w:val="0"/>
      <w:marRight w:val="0"/>
      <w:marTop w:val="0"/>
      <w:marBottom w:val="0"/>
      <w:divBdr>
        <w:top w:val="none" w:sz="0" w:space="0" w:color="auto"/>
        <w:left w:val="none" w:sz="0" w:space="0" w:color="auto"/>
        <w:bottom w:val="none" w:sz="0" w:space="0" w:color="auto"/>
        <w:right w:val="none" w:sz="0" w:space="0" w:color="auto"/>
      </w:divBdr>
    </w:div>
    <w:div w:id="1338733170">
      <w:bodyDiv w:val="1"/>
      <w:marLeft w:val="0"/>
      <w:marRight w:val="0"/>
      <w:marTop w:val="0"/>
      <w:marBottom w:val="0"/>
      <w:divBdr>
        <w:top w:val="none" w:sz="0" w:space="0" w:color="auto"/>
        <w:left w:val="none" w:sz="0" w:space="0" w:color="auto"/>
        <w:bottom w:val="none" w:sz="0" w:space="0" w:color="auto"/>
        <w:right w:val="none" w:sz="0" w:space="0" w:color="auto"/>
      </w:divBdr>
      <w:divsChild>
        <w:div w:id="9716412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69119C-B9CE-43CA-AC76-6CFFA29FA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1283</Words>
  <Characters>7316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8582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2018-09-26T06:19:00Z</cp:lastPrinted>
  <dcterms:created xsi:type="dcterms:W3CDTF">2022-03-22T14:37:00Z</dcterms:created>
  <dcterms:modified xsi:type="dcterms:W3CDTF">2026-06-07T13:24:00Z</dcterms:modified>
  <cp:category/>
</cp:coreProperties>
</file>